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AD41" w14:textId="77777777" w:rsidR="00E31303" w:rsidRDefault="00341067">
      <w:pPr>
        <w:pStyle w:val="BodyText"/>
        <w:spacing w:before="60"/>
        <w:ind w:right="117"/>
        <w:jc w:val="both"/>
      </w:pPr>
      <w:r>
        <w:rPr>
          <w:rFonts w:cs="Arial"/>
          <w:b/>
          <w:bCs/>
          <w:color w:val="0000FF"/>
          <w:spacing w:val="-1"/>
        </w:rPr>
        <w:t>Paulina</w:t>
      </w:r>
      <w:r>
        <w:rPr>
          <w:rFonts w:cs="Arial"/>
          <w:b/>
          <w:bCs/>
          <w:color w:val="0000FF"/>
          <w:spacing w:val="61"/>
        </w:rPr>
        <w:t xml:space="preserve"> </w:t>
      </w:r>
      <w:r>
        <w:rPr>
          <w:rFonts w:cs="Arial"/>
          <w:b/>
          <w:bCs/>
          <w:color w:val="0000FF"/>
          <w:spacing w:val="-1"/>
        </w:rPr>
        <w:t>Velasquez,</w:t>
      </w:r>
      <w:r>
        <w:rPr>
          <w:rFonts w:cs="Arial"/>
          <w:b/>
          <w:bCs/>
          <w:color w:val="0000FF"/>
          <w:spacing w:val="63"/>
        </w:rPr>
        <w:t xml:space="preserve"> </w:t>
      </w:r>
      <w:r>
        <w:rPr>
          <w:rFonts w:cs="Arial"/>
          <w:b/>
          <w:bCs/>
          <w:color w:val="0000FF"/>
          <w:spacing w:val="-1"/>
        </w:rPr>
        <w:t>MD</w:t>
      </w:r>
      <w:r>
        <w:rPr>
          <w:spacing w:val="-1"/>
        </w:rPr>
        <w:t>.</w:t>
      </w:r>
      <w:r>
        <w:rPr>
          <w:spacing w:val="63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an</w:t>
      </w:r>
      <w:r>
        <w:rPr>
          <w:spacing w:val="62"/>
        </w:rPr>
        <w:t xml:space="preserve"> </w:t>
      </w:r>
      <w:r>
        <w:rPr>
          <w:spacing w:val="-1"/>
        </w:rPr>
        <w:t>Assistant</w:t>
      </w:r>
      <w:r>
        <w:rPr>
          <w:spacing w:val="63"/>
        </w:rPr>
        <w:t xml:space="preserve"> </w:t>
      </w:r>
      <w:r>
        <w:rPr>
          <w:spacing w:val="-1"/>
        </w:rPr>
        <w:t>Member</w:t>
      </w:r>
      <w:r>
        <w:rPr>
          <w:spacing w:val="63"/>
        </w:rPr>
        <w:t xml:space="preserve"> </w:t>
      </w:r>
      <w:r>
        <w:rPr>
          <w:spacing w:val="-1"/>
        </w:rPr>
        <w:t>in</w:t>
      </w:r>
      <w:r>
        <w:rPr>
          <w:spacing w:val="62"/>
        </w:rP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Department</w:t>
      </w:r>
      <w:r>
        <w:rPr>
          <w:spacing w:val="63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Bone</w:t>
      </w:r>
      <w:r>
        <w:rPr>
          <w:spacing w:val="62"/>
        </w:rPr>
        <w:t xml:space="preserve"> </w:t>
      </w:r>
      <w:r>
        <w:rPr>
          <w:spacing w:val="-1"/>
        </w:rPr>
        <w:t>Marrow</w:t>
      </w:r>
      <w:r>
        <w:rPr>
          <w:spacing w:val="79"/>
        </w:rPr>
        <w:t xml:space="preserve"> </w:t>
      </w:r>
      <w:r>
        <w:rPr>
          <w:spacing w:val="-1"/>
        </w:rPr>
        <w:t>Transplantation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Cell</w:t>
      </w:r>
      <w:r>
        <w:rPr>
          <w:spacing w:val="22"/>
        </w:rPr>
        <w:t xml:space="preserve"> </w:t>
      </w:r>
      <w:r>
        <w:rPr>
          <w:spacing w:val="-1"/>
        </w:rPr>
        <w:t>Therapy</w:t>
      </w:r>
      <w:r>
        <w:rPr>
          <w:spacing w:val="23"/>
        </w:rPr>
        <w:t xml:space="preserve"> </w:t>
      </w:r>
      <w:r>
        <w:rPr>
          <w:spacing w:val="-1"/>
        </w:rPr>
        <w:t>(BMTCT).</w:t>
      </w:r>
      <w:r>
        <w:rPr>
          <w:spacing w:val="25"/>
        </w:rPr>
        <w:t xml:space="preserve"> </w:t>
      </w:r>
      <w:r>
        <w:rPr>
          <w:spacing w:val="-1"/>
        </w:rPr>
        <w:t>She</w:t>
      </w:r>
      <w:r>
        <w:rPr>
          <w:spacing w:val="22"/>
        </w:rPr>
        <w:t xml:space="preserve"> </w:t>
      </w:r>
      <w:r>
        <w:rPr>
          <w:spacing w:val="-1"/>
        </w:rPr>
        <w:t>received</w:t>
      </w:r>
      <w:r>
        <w:rPr>
          <w:spacing w:val="22"/>
        </w:rPr>
        <w:t xml:space="preserve"> </w:t>
      </w:r>
      <w:r>
        <w:rPr>
          <w:spacing w:val="-1"/>
        </w:rPr>
        <w:t>her</w:t>
      </w:r>
      <w:r>
        <w:rPr>
          <w:spacing w:val="23"/>
        </w:rPr>
        <w:t xml:space="preserve"> </w:t>
      </w:r>
      <w:r>
        <w:t>MD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rPr>
          <w:spacing w:val="-1"/>
        </w:rPr>
        <w:t>Universidad</w:t>
      </w:r>
      <w:r>
        <w:rPr>
          <w:spacing w:val="73"/>
        </w:rPr>
        <w:t xml:space="preserve"> </w:t>
      </w:r>
      <w:r>
        <w:rPr>
          <w:spacing w:val="-1"/>
        </w:rPr>
        <w:t>Francisco</w:t>
      </w:r>
      <w:r>
        <w:rPr>
          <w:spacing w:val="37"/>
        </w:rPr>
        <w:t xml:space="preserve"> </w:t>
      </w:r>
      <w:r>
        <w:rPr>
          <w:spacing w:val="-1"/>
        </w:rPr>
        <w:t>Marroquin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Guatemala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then</w:t>
      </w:r>
      <w:r>
        <w:rPr>
          <w:spacing w:val="42"/>
        </w:rPr>
        <w:t xml:space="preserve"> </w:t>
      </w:r>
      <w:r>
        <w:rPr>
          <w:spacing w:val="-1"/>
        </w:rPr>
        <w:t>went</w:t>
      </w:r>
      <w:r>
        <w:rPr>
          <w:spacing w:val="39"/>
        </w:rPr>
        <w:t xml:space="preserve"> </w:t>
      </w:r>
      <w:r>
        <w:rPr>
          <w:spacing w:val="-1"/>
        </w:rPr>
        <w:t>on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train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t>Pediatrics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Pediatric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>Hematology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Oncology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Baylor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College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Medicine.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She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joined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St.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Jude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Children’s</w:t>
      </w:r>
      <w:r>
        <w:rPr>
          <w:rFonts w:cs="Arial"/>
          <w:spacing w:val="59"/>
        </w:rPr>
        <w:t xml:space="preserve"> </w:t>
      </w:r>
      <w:r>
        <w:rPr>
          <w:spacing w:val="-1"/>
        </w:rPr>
        <w:t xml:space="preserve">Research Hospital in </w:t>
      </w:r>
      <w:r>
        <w:t>2017.</w:t>
      </w:r>
    </w:p>
    <w:p w14:paraId="7260AD42" w14:textId="7392C6AC" w:rsidR="00E31303" w:rsidRDefault="00341067">
      <w:pPr>
        <w:pStyle w:val="BodyText"/>
        <w:ind w:right="113"/>
        <w:jc w:val="both"/>
      </w:pP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physician</w:t>
      </w:r>
      <w:r>
        <w:rPr>
          <w:spacing w:val="43"/>
        </w:rPr>
        <w:t xml:space="preserve"> </w:t>
      </w:r>
      <w:r>
        <w:rPr>
          <w:spacing w:val="-1"/>
        </w:rPr>
        <w:t>scientist,</w:t>
      </w:r>
      <w:r>
        <w:rPr>
          <w:spacing w:val="44"/>
        </w:rPr>
        <w:t xml:space="preserve"> </w:t>
      </w:r>
      <w:r>
        <w:rPr>
          <w:spacing w:val="-1"/>
        </w:rPr>
        <w:t>she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focused</w:t>
      </w:r>
      <w:r>
        <w:rPr>
          <w:spacing w:val="43"/>
        </w:rPr>
        <w:t xml:space="preserve"> </w:t>
      </w:r>
      <w:r>
        <w:rPr>
          <w:spacing w:val="-1"/>
        </w:rPr>
        <w:t>on</w:t>
      </w:r>
      <w:r>
        <w:rPr>
          <w:spacing w:val="43"/>
        </w:rPr>
        <w:t xml:space="preserve"> </w:t>
      </w:r>
      <w:r w:rsidR="00F85DC0">
        <w:rPr>
          <w:spacing w:val="-1"/>
        </w:rPr>
        <w:t>preclinical development of</w:t>
      </w:r>
      <w:r>
        <w:rPr>
          <w:spacing w:val="43"/>
        </w:rPr>
        <w:t xml:space="preserve"> </w:t>
      </w:r>
      <w:r>
        <w:rPr>
          <w:spacing w:val="-1"/>
        </w:rPr>
        <w:t>immunotherapeutic</w:t>
      </w:r>
      <w:r>
        <w:rPr>
          <w:spacing w:val="43"/>
        </w:rPr>
        <w:t xml:space="preserve"> </w:t>
      </w:r>
      <w:r>
        <w:rPr>
          <w:spacing w:val="-1"/>
        </w:rPr>
        <w:t>strategies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rFonts w:cs="Arial"/>
          <w:spacing w:val="-1"/>
        </w:rPr>
        <w:t>hematological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malignancies.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She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currently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spearheading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BMTCT’s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preclinical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efforts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01"/>
        </w:rPr>
        <w:t xml:space="preserve"> </w:t>
      </w:r>
      <w:r>
        <w:rPr>
          <w:spacing w:val="-1"/>
        </w:rPr>
        <w:t>Cellular</w:t>
      </w:r>
      <w:r>
        <w:rPr>
          <w:spacing w:val="-4"/>
        </w:rPr>
        <w:t xml:space="preserve"> </w:t>
      </w:r>
      <w:r>
        <w:rPr>
          <w:spacing w:val="-1"/>
        </w:rPr>
        <w:t>Immunotherapy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leukemias,</w:t>
      </w:r>
      <w:r>
        <w:rPr>
          <w:spacing w:val="-4"/>
        </w:rPr>
        <w:t xml:space="preserve"> </w:t>
      </w:r>
      <w:r>
        <w:rPr>
          <w:spacing w:val="-1"/>
        </w:rPr>
        <w:t>focusing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antigen</w:t>
      </w:r>
      <w:r>
        <w:rPr>
          <w:spacing w:val="-5"/>
        </w:rPr>
        <w:t xml:space="preserve"> </w:t>
      </w:r>
      <w:r>
        <w:rPr>
          <w:spacing w:val="-1"/>
        </w:rPr>
        <w:t>discovery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improvement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3"/>
        </w:rPr>
        <w:t>T-</w:t>
      </w:r>
      <w:r>
        <w:rPr>
          <w:spacing w:val="-1"/>
        </w:rPr>
        <w:t>cell</w:t>
      </w:r>
      <w:r>
        <w:rPr>
          <w:spacing w:val="37"/>
        </w:rPr>
        <w:t xml:space="preserve"> </w:t>
      </w:r>
      <w:r>
        <w:rPr>
          <w:spacing w:val="-1"/>
        </w:rPr>
        <w:t>function.</w:t>
      </w:r>
      <w:r>
        <w:rPr>
          <w:spacing w:val="39"/>
        </w:rPr>
        <w:t xml:space="preserve"> </w:t>
      </w:r>
      <w:r>
        <w:rPr>
          <w:spacing w:val="-1"/>
        </w:rPr>
        <w:t>She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rPr>
          <w:spacing w:val="-1"/>
        </w:rPr>
        <w:t>co-principal</w:t>
      </w:r>
      <w:r>
        <w:rPr>
          <w:spacing w:val="38"/>
        </w:rPr>
        <w:t xml:space="preserve"> </w:t>
      </w:r>
      <w:r>
        <w:rPr>
          <w:spacing w:val="-1"/>
        </w:rPr>
        <w:t>investigator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clinical</w:t>
      </w:r>
      <w:r>
        <w:rPr>
          <w:spacing w:val="38"/>
        </w:rPr>
        <w:t xml:space="preserve"> </w:t>
      </w:r>
      <w:r>
        <w:rPr>
          <w:spacing w:val="-1"/>
        </w:rPr>
        <w:t>trial</w:t>
      </w:r>
      <w:r>
        <w:rPr>
          <w:spacing w:val="38"/>
        </w:rPr>
        <w:t xml:space="preserve"> </w:t>
      </w:r>
      <w:r>
        <w:rPr>
          <w:spacing w:val="-1"/>
        </w:rPr>
        <w:t>using</w:t>
      </w:r>
      <w:r>
        <w:rPr>
          <w:spacing w:val="83"/>
        </w:rPr>
        <w:t xml:space="preserve"> </w:t>
      </w:r>
      <w:r>
        <w:rPr>
          <w:spacing w:val="-1"/>
        </w:rPr>
        <w:t>CD123 specific</w:t>
      </w:r>
      <w:r>
        <w:t xml:space="preserve"> </w:t>
      </w:r>
      <w:r>
        <w:rPr>
          <w:spacing w:val="-1"/>
        </w:rPr>
        <w:t xml:space="preserve">CAR </w:t>
      </w:r>
      <w:r>
        <w:t>T-cell</w:t>
      </w:r>
      <w:r>
        <w:rPr>
          <w:spacing w:val="-1"/>
        </w:rPr>
        <w:t xml:space="preserve"> therapy</w:t>
      </w:r>
      <w:r>
        <w:t xml:space="preserve"> to</w:t>
      </w:r>
      <w:r>
        <w:rPr>
          <w:spacing w:val="-1"/>
        </w:rPr>
        <w:t xml:space="preserve"> treat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 relapsed/refractory</w:t>
      </w:r>
      <w:r>
        <w:t xml:space="preserve"> </w:t>
      </w:r>
      <w:r>
        <w:rPr>
          <w:spacing w:val="-1"/>
        </w:rPr>
        <w:t>AML.</w:t>
      </w:r>
    </w:p>
    <w:sectPr w:rsidR="00E31303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03"/>
    <w:rsid w:val="00341067"/>
    <w:rsid w:val="00A55D13"/>
    <w:rsid w:val="00D831C3"/>
    <w:rsid w:val="00E31303"/>
    <w:rsid w:val="00F8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AD41"/>
  <w15:docId w15:val="{C680F367-9392-4B66-BEAF-79DBA1D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696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Velasquez, Paulina</dc:creator>
  <cp:lastModifiedBy>Szabó-Szentesi Nikolett Judit</cp:lastModifiedBy>
  <cp:revision>2</cp:revision>
  <dcterms:created xsi:type="dcterms:W3CDTF">2022-10-17T11:43:00Z</dcterms:created>
  <dcterms:modified xsi:type="dcterms:W3CDTF">2022-10-17T11:43:00Z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LastSaved">
    <vt:filetime>2022-01-19T00:00:00Z</vt:filetime>
  </property>
</Properties>
</file>