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495F5" w14:textId="77777777" w:rsidR="00161254" w:rsidRPr="000B5950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bookmarkStart w:id="0" w:name="_GoBack"/>
      <w:bookmarkEnd w:id="0"/>
      <w:r w:rsidRPr="000B5950">
        <w:rPr>
          <w:rFonts w:cs="Times New Roman"/>
          <w:b/>
          <w:sz w:val="40"/>
          <w:szCs w:val="24"/>
        </w:rPr>
        <w:t>Debreceni Egyetem</w:t>
      </w:r>
    </w:p>
    <w:p w14:paraId="7D198A47" w14:textId="1DFD250A" w:rsidR="00161254" w:rsidRPr="00901A29" w:rsidRDefault="000F670D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C4554">
        <w:rPr>
          <w:rFonts w:cs="Times New Roman"/>
          <w:b/>
          <w:sz w:val="40"/>
          <w:szCs w:val="24"/>
        </w:rPr>
        <w:t>Általános Orvostudományi</w:t>
      </w:r>
      <w:r w:rsidR="00161254" w:rsidRPr="009C4554">
        <w:rPr>
          <w:rFonts w:cs="Times New Roman"/>
          <w:b/>
          <w:sz w:val="40"/>
          <w:szCs w:val="24"/>
        </w:rPr>
        <w:t xml:space="preserve"> 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eastAsia="hu-HU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2E5C0D5D" w14:textId="77777777" w:rsidR="000B656E" w:rsidRDefault="000B656E" w:rsidP="000B656E">
      <w:pPr>
        <w:pStyle w:val="Default"/>
        <w:ind w:left="1416" w:firstLine="708"/>
        <w:jc w:val="both"/>
        <w:rPr>
          <w:rFonts w:ascii="Times New Roman" w:hAnsi="Times New Roman" w:cs="Times New Roman"/>
          <w:b/>
          <w:sz w:val="36"/>
        </w:rPr>
      </w:pPr>
    </w:p>
    <w:p w14:paraId="78453774" w14:textId="77777777" w:rsidR="000B656E" w:rsidRDefault="000B656E" w:rsidP="000B656E">
      <w:pPr>
        <w:pStyle w:val="Default"/>
        <w:ind w:left="1416" w:firstLine="708"/>
        <w:jc w:val="both"/>
        <w:rPr>
          <w:rFonts w:ascii="Times New Roman" w:hAnsi="Times New Roman" w:cs="Times New Roman"/>
          <w:b/>
          <w:sz w:val="36"/>
        </w:rPr>
      </w:pPr>
    </w:p>
    <w:p w14:paraId="29236C51" w14:textId="4D4837C7" w:rsidR="000B656E" w:rsidRPr="0019116C" w:rsidRDefault="000B656E" w:rsidP="0019116C">
      <w:pPr>
        <w:jc w:val="center"/>
        <w:rPr>
          <w:b/>
          <w:sz w:val="32"/>
          <w:szCs w:val="32"/>
        </w:rPr>
      </w:pPr>
      <w:r w:rsidRPr="0019116C">
        <w:rPr>
          <w:b/>
          <w:sz w:val="32"/>
          <w:szCs w:val="32"/>
        </w:rPr>
        <w:t>„</w:t>
      </w:r>
      <w:r w:rsidR="00F91F47" w:rsidRPr="0019116C">
        <w:rPr>
          <w:b/>
          <w:sz w:val="32"/>
          <w:szCs w:val="32"/>
        </w:rPr>
        <w:t xml:space="preserve">Hallgatók </w:t>
      </w:r>
      <w:r w:rsidR="00110920">
        <w:rPr>
          <w:b/>
          <w:sz w:val="32"/>
          <w:szCs w:val="32"/>
        </w:rPr>
        <w:t xml:space="preserve">hazai és </w:t>
      </w:r>
      <w:r w:rsidR="00F91F47" w:rsidRPr="0019116C">
        <w:rPr>
          <w:b/>
          <w:sz w:val="32"/>
          <w:szCs w:val="32"/>
        </w:rPr>
        <w:t>nemzetközi konferencián való megjelenése</w:t>
      </w:r>
      <w:r w:rsidRPr="0019116C">
        <w:rPr>
          <w:b/>
          <w:sz w:val="32"/>
          <w:szCs w:val="32"/>
        </w:rPr>
        <w:t>” c.</w:t>
      </w:r>
    </w:p>
    <w:p w14:paraId="580F174E" w14:textId="77777777" w:rsidR="00901A29" w:rsidRPr="009C455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9C455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623594EF" w:rsidR="00161254" w:rsidRDefault="00AB755D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C4554">
        <w:rPr>
          <w:rFonts w:ascii="Times New Roman" w:hAnsi="Times New Roman" w:cs="Times New Roman"/>
          <w:b/>
          <w:sz w:val="36"/>
        </w:rPr>
        <w:t>KIEGÉSZÍTŐ</w:t>
      </w:r>
      <w:r w:rsidR="00F03098" w:rsidRPr="009C4554">
        <w:rPr>
          <w:rFonts w:ascii="Times New Roman" w:hAnsi="Times New Roman" w:cs="Times New Roman"/>
          <w:b/>
          <w:sz w:val="36"/>
        </w:rPr>
        <w:t xml:space="preserve">-ÖSZTÖNDÍJ </w:t>
      </w:r>
      <w:r w:rsidR="00901A29" w:rsidRPr="009C4554">
        <w:rPr>
          <w:rFonts w:ascii="Times New Roman" w:hAnsi="Times New Roman" w:cs="Times New Roman"/>
          <w:b/>
          <w:sz w:val="36"/>
        </w:rPr>
        <w:t>PÁLYÁZATI FELHÍVÁS</w:t>
      </w:r>
    </w:p>
    <w:p w14:paraId="3C9F7C60" w14:textId="4D7349C3" w:rsidR="000B656E" w:rsidRDefault="000B656E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B1CD466" w14:textId="7348C1F8" w:rsidR="000F670D" w:rsidRDefault="00F91F47" w:rsidP="000F670D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„IONMOD</w:t>
      </w:r>
      <w:r w:rsidR="000F670D" w:rsidRPr="009C4554">
        <w:rPr>
          <w:rFonts w:ascii="Times New Roman" w:hAnsi="Times New Roman" w:cs="Times New Roman"/>
          <w:b/>
          <w:sz w:val="36"/>
          <w:szCs w:val="36"/>
        </w:rPr>
        <w:t>”</w:t>
      </w:r>
    </w:p>
    <w:p w14:paraId="2E748E5E" w14:textId="708E00D0" w:rsidR="00CB30C4" w:rsidRPr="002F11F5" w:rsidRDefault="001F09F1" w:rsidP="001612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pályázati program </w:t>
      </w:r>
      <w:r w:rsidR="00F03098">
        <w:rPr>
          <w:rFonts w:ascii="Times New Roman" w:hAnsi="Times New Roman" w:cs="Times New Roman"/>
          <w:b/>
          <w:sz w:val="36"/>
          <w:szCs w:val="36"/>
        </w:rPr>
        <w:t>ösztöndíjasai számára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07908CB2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3FDC0CD1" w:rsidR="00161254" w:rsidRDefault="001F09F1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</w:p>
    <w:sdt>
      <w:sdtPr>
        <w:rPr>
          <w:rFonts w:cs="Times New Roman"/>
          <w:szCs w:val="24"/>
        </w:rPr>
        <w:id w:val="-947385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180BDC" w14:textId="0C84BC92" w:rsidR="005B6579" w:rsidRPr="00F90147" w:rsidRDefault="005B6579" w:rsidP="00A17629">
          <w:pPr>
            <w:spacing w:after="160" w:line="259" w:lineRule="auto"/>
            <w:rPr>
              <w:rFonts w:cs="Times New Roman"/>
              <w:b/>
              <w:sz w:val="26"/>
              <w:szCs w:val="26"/>
            </w:rPr>
          </w:pPr>
          <w:r w:rsidRPr="00F90147">
            <w:rPr>
              <w:rFonts w:cs="Times New Roman"/>
              <w:b/>
              <w:sz w:val="26"/>
              <w:szCs w:val="26"/>
            </w:rPr>
            <w:t>Tartalom</w:t>
          </w:r>
        </w:p>
        <w:p w14:paraId="2B3CE80D" w14:textId="77777777" w:rsidR="00943E47" w:rsidRDefault="005B6579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 w:rsidRPr="005B6579">
            <w:rPr>
              <w:rFonts w:cs="Times New Roman"/>
              <w:szCs w:val="24"/>
            </w:rPr>
            <w:fldChar w:fldCharType="begin"/>
          </w:r>
          <w:r w:rsidRPr="005B6579">
            <w:rPr>
              <w:rFonts w:cs="Times New Roman"/>
              <w:szCs w:val="24"/>
            </w:rPr>
            <w:instrText xml:space="preserve"> TOC \o "1-3" \h \z \u </w:instrText>
          </w:r>
          <w:r w:rsidRPr="005B6579">
            <w:rPr>
              <w:rFonts w:cs="Times New Roman"/>
              <w:szCs w:val="24"/>
            </w:rPr>
            <w:fldChar w:fldCharType="separate"/>
          </w:r>
          <w:hyperlink w:anchor="_Toc3577596" w:history="1">
            <w:r w:rsidR="00943E47" w:rsidRPr="00082270">
              <w:rPr>
                <w:rStyle w:val="Hyperlink"/>
                <w:noProof/>
              </w:rPr>
              <w:t xml:space="preserve">1. A kiegészítő-ösztöndíj illeszkedése </w:t>
            </w:r>
            <w:r w:rsidR="00943E47" w:rsidRPr="00082270">
              <w:rPr>
                <w:rStyle w:val="Hyperlink"/>
                <w:rFonts w:cs="Times New Roman"/>
                <w:noProof/>
              </w:rPr>
              <w:t>az EFOP-3.6.1-16-2016-00022 „Debrecen Venture Catapult program” című projekthez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_Toc3577596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3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5A9F160F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597" w:history="1">
            <w:r w:rsidR="00943E47" w:rsidRPr="00082270">
              <w:rPr>
                <w:rStyle w:val="Hyperlink"/>
                <w:noProof/>
              </w:rPr>
              <w:t>2. A kiegészítő-ösztöndíjra jogosultak köre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_Toc3577597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3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241E2766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598" w:history="1">
            <w:r w:rsidR="00943E47" w:rsidRPr="00082270">
              <w:rPr>
                <w:rStyle w:val="Hyperlink"/>
                <w:noProof/>
              </w:rPr>
              <w:t>3. A kiegészítő-ösztöndíj célja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_Toc3577598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4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33DA47C0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599" w:history="1">
            <w:r w:rsidR="00943E47" w:rsidRPr="00082270">
              <w:rPr>
                <w:rStyle w:val="Hyperlink"/>
                <w:noProof/>
              </w:rPr>
              <w:t>4. A kiegészítő-ösztöndíj összege és formája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_Toc3577599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4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57FF6678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0" w:history="1">
            <w:r w:rsidR="00943E47" w:rsidRPr="00082270">
              <w:rPr>
                <w:rStyle w:val="Hyperlink"/>
                <w:noProof/>
              </w:rPr>
              <w:t>5. A kiegészítő-ösztöndíj igénylésének határideje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_Toc3577600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5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7C0ADBA3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1" w:history="1">
            <w:r w:rsidR="00943E47" w:rsidRPr="00082270">
              <w:rPr>
                <w:rStyle w:val="Hyperlink"/>
                <w:noProof/>
              </w:rPr>
              <w:t>6. A pályázat irányítója és lebonyolítói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_Toc3577601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5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4798F872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2" w:history="1">
            <w:r w:rsidR="00943E47" w:rsidRPr="00082270">
              <w:rPr>
                <w:rStyle w:val="Hyperlink"/>
                <w:noProof/>
              </w:rPr>
              <w:t>7. A kiegészítő-ösztöndíj igénylésének menete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_Toc3577602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6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52800D8C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3" w:history="1">
            <w:r w:rsidR="00943E47" w:rsidRPr="00082270">
              <w:rPr>
                <w:rStyle w:val="Hyperlink"/>
                <w:noProof/>
              </w:rPr>
              <w:t>8. A pályázatok benyújtásának módja és helye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_Toc3577603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6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15948F6D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4" w:history="1">
            <w:r w:rsidR="00943E47" w:rsidRPr="00082270">
              <w:rPr>
                <w:rStyle w:val="Hyperlink"/>
                <w:noProof/>
              </w:rPr>
              <w:t>9. Az ösztöndíj finanszírozásának módja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_Toc3577604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6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7F4EFAB9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5" w:history="1">
            <w:r w:rsidR="00943E47" w:rsidRPr="00082270">
              <w:rPr>
                <w:rStyle w:val="Hyperlink"/>
                <w:noProof/>
              </w:rPr>
              <w:t>10. Az ösztöndíj felhasználása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_Toc3577605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6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13F578E8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6" w:history="1">
            <w:r w:rsidR="00943E47" w:rsidRPr="00082270">
              <w:rPr>
                <w:rStyle w:val="Hyperlink"/>
                <w:noProof/>
              </w:rPr>
              <w:t>11. Az Ösztöndíjas döntést követő kiértesítése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_Toc3577606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7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4B2C0CC2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7" w:history="1">
            <w:r w:rsidR="00943E47" w:rsidRPr="00082270">
              <w:rPr>
                <w:rStyle w:val="Hyperlink"/>
                <w:noProof/>
              </w:rPr>
              <w:t>12. Szerződéskötés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_Toc3577607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7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73F25C52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8" w:history="1">
            <w:r w:rsidR="00943E47" w:rsidRPr="00082270">
              <w:rPr>
                <w:rStyle w:val="Hyperlink"/>
                <w:noProof/>
              </w:rPr>
              <w:t>13. Az ösztöndíj lemondása, szüneteltetése, az ösztöndíjas jogviszony megszűnése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_Toc3577608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7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33CC9A92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9" w:history="1">
            <w:r w:rsidR="00943E47" w:rsidRPr="00082270">
              <w:rPr>
                <w:rStyle w:val="Hyperlink"/>
                <w:noProof/>
              </w:rPr>
              <w:t>14. Nyilvánosság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_Toc3577609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7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4B52925A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10" w:history="1">
            <w:r w:rsidR="00943E47" w:rsidRPr="00082270">
              <w:rPr>
                <w:rStyle w:val="Hyperlink"/>
                <w:noProof/>
              </w:rPr>
              <w:t>15. Az ösztöndíj dokumentálása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_Toc3577610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8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39C57331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11" w:history="1">
            <w:r w:rsidR="00943E47" w:rsidRPr="00082270">
              <w:rPr>
                <w:rStyle w:val="Hyperlink"/>
                <w:noProof/>
              </w:rPr>
              <w:t>16. További információk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_Toc3577611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8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66E0F93D" w14:textId="77777777" w:rsidR="00943E47" w:rsidRDefault="00133820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12" w:history="1">
            <w:r w:rsidR="00943E47" w:rsidRPr="00082270">
              <w:rPr>
                <w:rStyle w:val="Hyperlink"/>
                <w:noProof/>
              </w:rPr>
              <w:t>17. Mellékletek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_Toc3577612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110920">
              <w:rPr>
                <w:noProof/>
                <w:webHidden/>
              </w:rPr>
              <w:t>8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1894792B" w14:textId="77777777" w:rsidR="005B6579" w:rsidRPr="005B6579" w:rsidRDefault="005B6579" w:rsidP="00FD26B8">
          <w:pPr>
            <w:pStyle w:val="TOC1"/>
            <w:tabs>
              <w:tab w:val="right" w:leader="dot" w:pos="9062"/>
            </w:tabs>
            <w:rPr>
              <w:rFonts w:cs="Times New Roman"/>
              <w:szCs w:val="24"/>
            </w:rPr>
          </w:pPr>
          <w:r w:rsidRPr="005B6579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77B14F7" w14:textId="2E0E986D" w:rsidR="00B52C8D" w:rsidRPr="00874B88" w:rsidRDefault="00CB30C4" w:rsidP="00874B88">
      <w:pPr>
        <w:pStyle w:val="Heading1"/>
        <w:rPr>
          <w:rFonts w:cs="Times New Roman"/>
          <w:szCs w:val="24"/>
        </w:rPr>
      </w:pPr>
      <w:bookmarkStart w:id="1" w:name="_Toc3577596"/>
      <w:r w:rsidRPr="001259A3">
        <w:lastRenderedPageBreak/>
        <w:t xml:space="preserve">1. </w:t>
      </w:r>
      <w:r w:rsidR="007B4FAA">
        <w:t>A</w:t>
      </w:r>
      <w:r w:rsidRPr="001259A3">
        <w:t xml:space="preserve"> </w:t>
      </w:r>
      <w:r w:rsidR="00857FCC">
        <w:t>kiegészítő-</w:t>
      </w:r>
      <w:r w:rsidR="007B4FAA">
        <w:t xml:space="preserve">ösztöndíj illeszkedése </w:t>
      </w:r>
      <w:r w:rsidR="007B4FAA" w:rsidRPr="002F11F5">
        <w:rPr>
          <w:rFonts w:cs="Times New Roman"/>
          <w:szCs w:val="24"/>
        </w:rPr>
        <w:t>az EFOP-3.6.1-16-2016-00022 „Debrecen Venture Catapult program” című projekt</w:t>
      </w:r>
      <w:r w:rsidR="007B4FAA">
        <w:rPr>
          <w:rFonts w:cs="Times New Roman"/>
          <w:szCs w:val="24"/>
        </w:rPr>
        <w:t>hez</w:t>
      </w:r>
      <w:bookmarkEnd w:id="1"/>
    </w:p>
    <w:p w14:paraId="59AD8021" w14:textId="77777777" w:rsidR="00F65EAE" w:rsidRPr="002F11F5" w:rsidRDefault="00F65EAE" w:rsidP="00F65EAE">
      <w:pPr>
        <w:spacing w:after="120" w:line="240" w:lineRule="auto"/>
        <w:jc w:val="both"/>
        <w:rPr>
          <w:rFonts w:cs="Times New Roman"/>
          <w:szCs w:val="24"/>
        </w:rPr>
      </w:pPr>
      <w:r w:rsidRPr="007650C5">
        <w:rPr>
          <w:rFonts w:cs="Times New Roman"/>
          <w:szCs w:val="24"/>
        </w:rPr>
        <w:t>A Debreceni Egyetem célkitűzése a harmadik generációs egyetemekhez kapcsolódó funkciók, feladatok megerősítése a kutatói bázis, a térségi szereplőkkel való együttműködés, valamint az intézmény nemzetközi és hazai kutatási és tudás-hasznosítási tevékenységének bővítése és színvonalnak javítása érdekében az Intézményfejlesztési Tervben (a továbbiakban: IFT) meghatározott fókusz-területeken. A Debreceni Egyetem célja továbbá ehhez kapcsolódóan az ipari hasznosulást elősegítő kutatási-oktatási feladatok erősítése.</w:t>
      </w:r>
      <w:r w:rsidRPr="002F11F5">
        <w:rPr>
          <w:rFonts w:cs="Times New Roman"/>
          <w:szCs w:val="24"/>
        </w:rPr>
        <w:t xml:space="preserve"> </w:t>
      </w:r>
    </w:p>
    <w:p w14:paraId="19CB8FF5" w14:textId="360664DB" w:rsidR="00D74E98" w:rsidRPr="002F11F5" w:rsidRDefault="00F65EAE" w:rsidP="00D74E98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 xml:space="preserve">Fenti célok eléréséhez járul hozzá az EFOP-3.6.1-16-2016-00022 „Debrecen Venture Catapult program” című projekt is, többek közt a kutatói utánpótlás fejlesztését célzó </w:t>
      </w:r>
      <w:r>
        <w:rPr>
          <w:rFonts w:cs="Times New Roman"/>
          <w:szCs w:val="24"/>
        </w:rPr>
        <w:t xml:space="preserve">ösztöndíjprogramokon keresztül. </w:t>
      </w:r>
      <w:r w:rsidR="00D74E98" w:rsidRPr="002F11F5">
        <w:rPr>
          <w:rFonts w:cs="Times New Roman"/>
          <w:szCs w:val="24"/>
        </w:rPr>
        <w:t xml:space="preserve">A projekt keretében olyan kutatói utánpótlás célzattal </w:t>
      </w:r>
      <w:r w:rsidR="00D74E98" w:rsidRPr="006774F0">
        <w:rPr>
          <w:rFonts w:cs="Times New Roman"/>
          <w:szCs w:val="24"/>
        </w:rPr>
        <w:t>megvalósuló tevékenységekhez nyújtható</w:t>
      </w:r>
      <w:r w:rsidR="00D74E98" w:rsidRPr="002F11F5">
        <w:rPr>
          <w:rFonts w:cs="Times New Roman"/>
          <w:szCs w:val="24"/>
        </w:rPr>
        <w:t xml:space="preserve"> ösztöndíj támogatás, amely egyúttal hozzájárul az alábbi felsorolásban szereplő eredmények valamelyikéhez</w:t>
      </w:r>
      <w:r w:rsidR="00290748">
        <w:rPr>
          <w:rFonts w:cs="Times New Roman"/>
          <w:szCs w:val="24"/>
        </w:rPr>
        <w:t>:</w:t>
      </w:r>
    </w:p>
    <w:p w14:paraId="315E5769" w14:textId="77777777" w:rsidR="00D74E98" w:rsidRPr="00D74E98" w:rsidRDefault="00290748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</w:t>
      </w:r>
      <w:r w:rsidR="00D74E98" w:rsidRPr="00D74E98">
        <w:rPr>
          <w:szCs w:val="24"/>
        </w:rPr>
        <w:t xml:space="preserve">projekt keretében vagy annak eredményeként létrejött </w:t>
      </w:r>
      <w:r w:rsidR="00D74E98">
        <w:rPr>
          <w:szCs w:val="24"/>
        </w:rPr>
        <w:t xml:space="preserve">magyar/idegen nyelvű tudományos </w:t>
      </w:r>
      <w:r w:rsidR="00D74E98" w:rsidRPr="00D74E98">
        <w:rPr>
          <w:szCs w:val="24"/>
        </w:rPr>
        <w:t>publikáció;</w:t>
      </w:r>
    </w:p>
    <w:p w14:paraId="3D24E60B" w14:textId="595ECD39" w:rsidR="00927E22" w:rsidRDefault="00927E22" w:rsidP="00927E22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hallgatók, fiatal kutatók</w:t>
      </w:r>
      <w:r w:rsidR="00FE7C23">
        <w:rPr>
          <w:szCs w:val="24"/>
        </w:rPr>
        <w:t xml:space="preserve"> hazai vagy</w:t>
      </w:r>
      <w:r>
        <w:rPr>
          <w:szCs w:val="24"/>
        </w:rPr>
        <w:t xml:space="preserve"> nemzetközi konferencián való megjelenése előadás vagy poszter formájában;</w:t>
      </w:r>
    </w:p>
    <w:p w14:paraId="056D404F" w14:textId="77777777" w:rsidR="00D74E98" w:rsidRPr="00D74E98" w:rsidRDefault="00D74E98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D74E98">
        <w:rPr>
          <w:szCs w:val="24"/>
        </w:rPr>
        <w:t>előadás ismeretterjesztő, kutatási eredményeket népszerűsítő rendezvényeken;</w:t>
      </w:r>
    </w:p>
    <w:p w14:paraId="0235485D" w14:textId="77777777" w:rsidR="00927E22" w:rsidRPr="00927E22" w:rsidRDefault="00927E22" w:rsidP="00927E22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927E22">
        <w:rPr>
          <w:szCs w:val="24"/>
        </w:rPr>
        <w:t>transzlációs medicinával kapcsolatban végzett kutatói tevékenység;</w:t>
      </w:r>
    </w:p>
    <w:p w14:paraId="41F6F83A" w14:textId="77777777" w:rsidR="00D74E98" w:rsidRPr="00D74E98" w:rsidRDefault="00D74E98" w:rsidP="00D74E98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kutatási témába beépített vállalati problémák.</w:t>
      </w:r>
    </w:p>
    <w:p w14:paraId="3A9DA874" w14:textId="0B8B0F7A" w:rsidR="002F11F5" w:rsidRDefault="00D74E98" w:rsidP="006A3F9F">
      <w:pPr>
        <w:spacing w:after="120" w:line="240" w:lineRule="auto"/>
        <w:jc w:val="both"/>
        <w:rPr>
          <w:rFonts w:cs="Times New Roman"/>
          <w:szCs w:val="24"/>
        </w:rPr>
      </w:pPr>
      <w:r w:rsidRPr="00874B88">
        <w:rPr>
          <w:rFonts w:cs="Times New Roman"/>
          <w:szCs w:val="24"/>
        </w:rPr>
        <w:t xml:space="preserve">A fentiekkel összefüggésben a </w:t>
      </w:r>
      <w:r w:rsidR="002F11F5" w:rsidRPr="00874B88">
        <w:rPr>
          <w:rFonts w:cs="Times New Roman"/>
          <w:szCs w:val="24"/>
        </w:rPr>
        <w:t xml:space="preserve">Debreceni Egyetem </w:t>
      </w:r>
      <w:r w:rsidR="004C4A78" w:rsidRPr="00874B88">
        <w:rPr>
          <w:rFonts w:cs="Times New Roman"/>
          <w:szCs w:val="24"/>
        </w:rPr>
        <w:t>Orvostudományi</w:t>
      </w:r>
      <w:r w:rsidR="002F11F5" w:rsidRPr="00874B88">
        <w:rPr>
          <w:rFonts w:cs="Times New Roman"/>
          <w:szCs w:val="24"/>
        </w:rPr>
        <w:t xml:space="preserve"> Kar (a továbbiakban: DE </w:t>
      </w:r>
      <w:r w:rsidR="004C4A78" w:rsidRPr="00874B88">
        <w:rPr>
          <w:rFonts w:cs="Times New Roman"/>
          <w:szCs w:val="24"/>
        </w:rPr>
        <w:t>ÁO</w:t>
      </w:r>
      <w:r w:rsidR="002F11F5" w:rsidRPr="00874B88">
        <w:rPr>
          <w:rFonts w:cs="Times New Roman"/>
          <w:szCs w:val="24"/>
        </w:rPr>
        <w:t>K) által elindított ösztöndíjprogram cél</w:t>
      </w:r>
      <w:r w:rsidR="006A3F9F" w:rsidRPr="00874B88">
        <w:rPr>
          <w:rFonts w:cs="Times New Roman"/>
          <w:szCs w:val="24"/>
        </w:rPr>
        <w:t>ja a kutatási kapacitások bővítése érdekében a tudományos és kutatói utánpótlás feltételrendszerének javítása és a tudományos produktivitás növelése.</w:t>
      </w:r>
      <w:r w:rsidR="00290748" w:rsidRPr="00874B88">
        <w:rPr>
          <w:rFonts w:cs="Times New Roman"/>
          <w:szCs w:val="24"/>
        </w:rPr>
        <w:t xml:space="preserve"> Ennek értelmében olyan pályázatok </w:t>
      </w:r>
      <w:r w:rsidR="003E438C" w:rsidRPr="00874B88">
        <w:rPr>
          <w:rFonts w:cs="Times New Roman"/>
          <w:szCs w:val="24"/>
        </w:rPr>
        <w:t>támogatható</w:t>
      </w:r>
      <w:r w:rsidR="00290748" w:rsidRPr="00874B88">
        <w:rPr>
          <w:rFonts w:cs="Times New Roman"/>
          <w:szCs w:val="24"/>
        </w:rPr>
        <w:t xml:space="preserve">k, amelyek a meghatározott területen végzett kutatási tevékenységre és </w:t>
      </w:r>
      <w:r w:rsidR="003E438C" w:rsidRPr="00874B88">
        <w:rPr>
          <w:rFonts w:cs="Times New Roman"/>
          <w:szCs w:val="24"/>
        </w:rPr>
        <w:t>annak eredményeinek publikálására vonatkoznak.</w:t>
      </w:r>
    </w:p>
    <w:p w14:paraId="684D2E8F" w14:textId="481CD3E8" w:rsidR="005B530D" w:rsidRPr="00A07A2C" w:rsidRDefault="005B530D" w:rsidP="005B530D">
      <w:pPr>
        <w:spacing w:after="120" w:line="240" w:lineRule="auto"/>
        <w:jc w:val="both"/>
        <w:rPr>
          <w:rFonts w:cs="Times New Roman"/>
          <w:b/>
          <w:szCs w:val="24"/>
        </w:rPr>
      </w:pPr>
      <w:r w:rsidRPr="00A07A2C">
        <w:rPr>
          <w:rFonts w:cs="Times New Roman"/>
          <w:b/>
          <w:szCs w:val="24"/>
        </w:rPr>
        <w:t>A projekt</w:t>
      </w:r>
      <w:r w:rsidR="00BB27E2">
        <w:rPr>
          <w:rFonts w:cs="Times New Roman"/>
          <w:b/>
          <w:szCs w:val="24"/>
        </w:rPr>
        <w:t xml:space="preserve"> keretében</w:t>
      </w:r>
      <w:r w:rsidRPr="00A07A2C">
        <w:rPr>
          <w:rFonts w:cs="Times New Roman"/>
          <w:b/>
          <w:szCs w:val="24"/>
        </w:rPr>
        <w:t xml:space="preserve"> született kutatási eredmények minél szélesebb körben való terjesztése</w:t>
      </w:r>
      <w:r w:rsidR="00BB27E2">
        <w:rPr>
          <w:rFonts w:cs="Times New Roman"/>
          <w:b/>
          <w:szCs w:val="24"/>
        </w:rPr>
        <w:t>, illetve a hallgatók, fiatal kutatók eredményeinek ismertetése és előrelépésének elősegítése</w:t>
      </w:r>
      <w:r w:rsidRPr="00A07A2C">
        <w:rPr>
          <w:rFonts w:cs="Times New Roman"/>
          <w:b/>
          <w:szCs w:val="24"/>
        </w:rPr>
        <w:t xml:space="preserve"> érdekében </w:t>
      </w:r>
      <w:r w:rsidR="000050A0">
        <w:rPr>
          <w:rFonts w:cs="Times New Roman"/>
          <w:b/>
          <w:szCs w:val="24"/>
        </w:rPr>
        <w:t xml:space="preserve">jelen felhívással </w:t>
      </w:r>
      <w:r w:rsidRPr="00A07A2C">
        <w:rPr>
          <w:rFonts w:cs="Times New Roman"/>
          <w:b/>
          <w:szCs w:val="24"/>
        </w:rPr>
        <w:t xml:space="preserve">a DE </w:t>
      </w:r>
      <w:r w:rsidR="00FD2749" w:rsidRPr="00874B88">
        <w:rPr>
          <w:rFonts w:cs="Times New Roman"/>
          <w:b/>
          <w:szCs w:val="24"/>
        </w:rPr>
        <w:t>ÁOK</w:t>
      </w:r>
      <w:r w:rsidRPr="00874B88">
        <w:rPr>
          <w:rFonts w:cs="Times New Roman"/>
          <w:b/>
          <w:szCs w:val="24"/>
        </w:rPr>
        <w:t xml:space="preserve"> kiegészítő</w:t>
      </w:r>
      <w:r w:rsidRPr="00A07A2C">
        <w:rPr>
          <w:rFonts w:cs="Times New Roman"/>
          <w:b/>
          <w:szCs w:val="24"/>
        </w:rPr>
        <w:t xml:space="preserve">-ösztöndíjprogramot indít el konferenciákon való részvétel </w:t>
      </w:r>
      <w:r w:rsidR="007B24F5" w:rsidRPr="00A07A2C">
        <w:rPr>
          <w:rFonts w:cs="Times New Roman"/>
          <w:b/>
          <w:szCs w:val="24"/>
        </w:rPr>
        <w:t>elősegítésére</w:t>
      </w:r>
      <w:r w:rsidRPr="00A07A2C">
        <w:rPr>
          <w:rFonts w:cs="Times New Roman"/>
          <w:b/>
          <w:szCs w:val="24"/>
        </w:rPr>
        <w:t xml:space="preserve">. </w:t>
      </w:r>
    </w:p>
    <w:p w14:paraId="531D53A0" w14:textId="5F154153" w:rsidR="00CB30C4" w:rsidRPr="001259A3" w:rsidRDefault="007B4FAA" w:rsidP="001259A3">
      <w:pPr>
        <w:pStyle w:val="Heading1"/>
      </w:pPr>
      <w:bookmarkStart w:id="2" w:name="_Toc3577597"/>
      <w:r>
        <w:t>2. A kiegészítő-</w:t>
      </w:r>
      <w:r w:rsidR="00C12AED" w:rsidRPr="001259A3">
        <w:t>ösztöndíj</w:t>
      </w:r>
      <w:r>
        <w:t>ra jogosultak köre</w:t>
      </w:r>
      <w:bookmarkEnd w:id="2"/>
      <w:r>
        <w:t xml:space="preserve"> </w:t>
      </w:r>
    </w:p>
    <w:p w14:paraId="208D00CE" w14:textId="1B883CC1" w:rsidR="005B530D" w:rsidRPr="00874B88" w:rsidRDefault="005B530D" w:rsidP="005B530D">
      <w:pPr>
        <w:spacing w:after="120" w:line="240" w:lineRule="auto"/>
        <w:jc w:val="both"/>
        <w:rPr>
          <w:rFonts w:cs="Times New Roman"/>
          <w:szCs w:val="24"/>
        </w:rPr>
      </w:pPr>
      <w:r w:rsidRPr="00874B88">
        <w:rPr>
          <w:rFonts w:cs="Times New Roman"/>
          <w:szCs w:val="24"/>
        </w:rPr>
        <w:t xml:space="preserve">A DE </w:t>
      </w:r>
      <w:r w:rsidR="00FD2749" w:rsidRPr="00874B88">
        <w:rPr>
          <w:rFonts w:cs="Times New Roman"/>
          <w:szCs w:val="24"/>
        </w:rPr>
        <w:t>ÁOK</w:t>
      </w:r>
      <w:r w:rsidRPr="00874B88">
        <w:rPr>
          <w:rFonts w:cs="Times New Roman"/>
          <w:szCs w:val="24"/>
        </w:rPr>
        <w:t xml:space="preserve"> kiegészítő-ösztöndíjprogramjának keretében a </w:t>
      </w:r>
      <w:r w:rsidR="00F03098" w:rsidRPr="00874B88">
        <w:rPr>
          <w:rFonts w:cs="Times New Roman"/>
          <w:szCs w:val="24"/>
        </w:rPr>
        <w:t xml:space="preserve">projekt célcsoportjához tartozók </w:t>
      </w:r>
      <w:r w:rsidRPr="00874B88">
        <w:rPr>
          <w:rFonts w:cs="Times New Roman"/>
          <w:szCs w:val="24"/>
        </w:rPr>
        <w:t xml:space="preserve">belföldi és külföldi konferenciákon való részvételre igényelhetnek támogatást. </w:t>
      </w:r>
    </w:p>
    <w:p w14:paraId="69DAA854" w14:textId="399C9D6F" w:rsidR="000C745B" w:rsidRDefault="007B4FAA" w:rsidP="007B4FAA">
      <w:pPr>
        <w:spacing w:after="120" w:line="240" w:lineRule="auto"/>
        <w:jc w:val="both"/>
        <w:rPr>
          <w:szCs w:val="24"/>
        </w:rPr>
      </w:pPr>
      <w:r w:rsidRPr="00874B88">
        <w:rPr>
          <w:szCs w:val="24"/>
        </w:rPr>
        <w:t xml:space="preserve">A </w:t>
      </w:r>
      <w:r w:rsidR="00F03098" w:rsidRPr="00874B88">
        <w:rPr>
          <w:rFonts w:cs="Times New Roman"/>
          <w:szCs w:val="24"/>
        </w:rPr>
        <w:t xml:space="preserve">kiegészítő-ösztöndíjprogram </w:t>
      </w:r>
      <w:r w:rsidRPr="00874B88">
        <w:rPr>
          <w:szCs w:val="24"/>
        </w:rPr>
        <w:t>célcsoportjába tartoznak</w:t>
      </w:r>
      <w:r w:rsidR="00FD2749" w:rsidRPr="00874B88">
        <w:rPr>
          <w:szCs w:val="24"/>
        </w:rPr>
        <w:t xml:space="preserve"> a</w:t>
      </w:r>
      <w:r w:rsidR="00F91F47">
        <w:rPr>
          <w:szCs w:val="24"/>
        </w:rPr>
        <w:t>z</w:t>
      </w:r>
      <w:r w:rsidRPr="00874B88">
        <w:rPr>
          <w:szCs w:val="24"/>
        </w:rPr>
        <w:t xml:space="preserve"> </w:t>
      </w:r>
      <w:r w:rsidR="00FD2749" w:rsidRPr="00874B88">
        <w:rPr>
          <w:szCs w:val="24"/>
        </w:rPr>
        <w:t>„</w:t>
      </w:r>
      <w:r w:rsidR="00F91F47">
        <w:rPr>
          <w:szCs w:val="24"/>
        </w:rPr>
        <w:t>IONMOD</w:t>
      </w:r>
      <w:r w:rsidR="00FD2749" w:rsidRPr="00874B88">
        <w:rPr>
          <w:szCs w:val="24"/>
        </w:rPr>
        <w:t>”</w:t>
      </w:r>
      <w:r w:rsidRPr="00874B88">
        <w:rPr>
          <w:szCs w:val="24"/>
        </w:rPr>
        <w:t xml:space="preserve"> pályázati felhívásban </w:t>
      </w:r>
      <w:r w:rsidRPr="00874B88">
        <w:rPr>
          <w:b/>
          <w:szCs w:val="24"/>
        </w:rPr>
        <w:t xml:space="preserve">már </w:t>
      </w:r>
      <w:r w:rsidR="00287A2B" w:rsidRPr="00874B88">
        <w:rPr>
          <w:b/>
          <w:szCs w:val="24"/>
        </w:rPr>
        <w:t xml:space="preserve">ösztöndíj megállapodással </w:t>
      </w:r>
      <w:r w:rsidRPr="00874B88">
        <w:rPr>
          <w:b/>
          <w:szCs w:val="24"/>
        </w:rPr>
        <w:t>rendelkező</w:t>
      </w:r>
      <w:r w:rsidRPr="00874B88">
        <w:rPr>
          <w:szCs w:val="24"/>
        </w:rPr>
        <w:t xml:space="preserve"> alap- </w:t>
      </w:r>
      <w:r w:rsidR="00927E22" w:rsidRPr="00874B88">
        <w:rPr>
          <w:szCs w:val="24"/>
        </w:rPr>
        <w:t>/</w:t>
      </w:r>
      <w:r w:rsidRPr="00874B88">
        <w:rPr>
          <w:szCs w:val="24"/>
        </w:rPr>
        <w:t>mester</w:t>
      </w:r>
      <w:r w:rsidR="00927E22" w:rsidRPr="00874B88">
        <w:rPr>
          <w:szCs w:val="24"/>
        </w:rPr>
        <w:t xml:space="preserve">- vagy osztatlan </w:t>
      </w:r>
      <w:r w:rsidRPr="00874B88">
        <w:rPr>
          <w:szCs w:val="24"/>
        </w:rPr>
        <w:t xml:space="preserve">képzéseiben részt vevő egyetemi hallgatók, </w:t>
      </w:r>
      <w:r w:rsidR="00874B88">
        <w:rPr>
          <w:szCs w:val="24"/>
        </w:rPr>
        <w:t>amennyiben a „Debrecen Venture Catapult Program” című projektben célcsoport tagként megjelennek</w:t>
      </w:r>
      <w:r w:rsidRPr="00874B88">
        <w:rPr>
          <w:szCs w:val="24"/>
        </w:rPr>
        <w:t>.</w:t>
      </w:r>
      <w:r>
        <w:rPr>
          <w:szCs w:val="24"/>
        </w:rPr>
        <w:t xml:space="preserve"> </w:t>
      </w:r>
    </w:p>
    <w:p w14:paraId="7BB37C1F" w14:textId="4E920F30" w:rsidR="007B4FAA" w:rsidRDefault="00613620" w:rsidP="007B4FAA">
      <w:pPr>
        <w:spacing w:after="120" w:line="240" w:lineRule="auto"/>
        <w:jc w:val="both"/>
        <w:rPr>
          <w:szCs w:val="24"/>
        </w:rPr>
      </w:pPr>
      <w:r w:rsidRPr="00874B88">
        <w:rPr>
          <w:szCs w:val="24"/>
        </w:rPr>
        <w:t>K</w:t>
      </w:r>
      <w:r w:rsidR="007B4FAA" w:rsidRPr="00874B88">
        <w:rPr>
          <w:szCs w:val="24"/>
        </w:rPr>
        <w:t xml:space="preserve">iegészítő támogatást </w:t>
      </w:r>
      <w:r w:rsidR="00F03098" w:rsidRPr="00874B88">
        <w:rPr>
          <w:szCs w:val="24"/>
        </w:rPr>
        <w:t xml:space="preserve">tehát </w:t>
      </w:r>
      <w:r w:rsidR="007B4FAA" w:rsidRPr="00874B88">
        <w:rPr>
          <w:szCs w:val="24"/>
        </w:rPr>
        <w:t xml:space="preserve">csak azok </w:t>
      </w:r>
      <w:r w:rsidRPr="00874B88">
        <w:rPr>
          <w:szCs w:val="24"/>
        </w:rPr>
        <w:t>az Ösztöndíjasok kérvényezhetnek</w:t>
      </w:r>
      <w:r w:rsidR="007B4FAA" w:rsidRPr="00874B88">
        <w:rPr>
          <w:szCs w:val="24"/>
        </w:rPr>
        <w:t xml:space="preserve">, akik </w:t>
      </w:r>
      <w:r w:rsidR="00FD2749" w:rsidRPr="00874B88">
        <w:rPr>
          <w:szCs w:val="24"/>
        </w:rPr>
        <w:t>a</w:t>
      </w:r>
      <w:r w:rsidR="00F91F47">
        <w:rPr>
          <w:szCs w:val="24"/>
        </w:rPr>
        <w:t>z</w:t>
      </w:r>
      <w:r w:rsidR="00FD2749" w:rsidRPr="00874B88">
        <w:rPr>
          <w:szCs w:val="24"/>
        </w:rPr>
        <w:t xml:space="preserve"> „</w:t>
      </w:r>
      <w:r w:rsidR="00F91F47">
        <w:rPr>
          <w:szCs w:val="24"/>
        </w:rPr>
        <w:t>IONMOD</w:t>
      </w:r>
      <w:r w:rsidR="00FD2749" w:rsidRPr="008030B7">
        <w:rPr>
          <w:szCs w:val="24"/>
        </w:rPr>
        <w:t>”</w:t>
      </w:r>
      <w:r w:rsidRPr="00874B88">
        <w:rPr>
          <w:szCs w:val="24"/>
        </w:rPr>
        <w:t xml:space="preserve"> ösztöndíjprogramban </w:t>
      </w:r>
      <w:r w:rsidR="007B4FAA" w:rsidRPr="00874B88">
        <w:rPr>
          <w:szCs w:val="24"/>
        </w:rPr>
        <w:t>már ösztöndíjs</w:t>
      </w:r>
      <w:r w:rsidR="00F91F47">
        <w:rPr>
          <w:szCs w:val="24"/>
        </w:rPr>
        <w:t xml:space="preserve">zerződéssel </w:t>
      </w:r>
      <w:r w:rsidR="001F3A03" w:rsidRPr="00874B88">
        <w:rPr>
          <w:szCs w:val="24"/>
        </w:rPr>
        <w:t xml:space="preserve">(vagy díjazás nélküli megállapodással) </w:t>
      </w:r>
      <w:r w:rsidR="007B4FAA" w:rsidRPr="00874B88">
        <w:rPr>
          <w:szCs w:val="24"/>
        </w:rPr>
        <w:t xml:space="preserve">rendelkeznek a projektben vállalt kutatási feladatok elvégzésére. </w:t>
      </w:r>
    </w:p>
    <w:p w14:paraId="545D90DC" w14:textId="4E1E243E" w:rsidR="00043E81" w:rsidRDefault="00043E81" w:rsidP="007B4FAA">
      <w:pPr>
        <w:spacing w:after="120" w:line="240" w:lineRule="auto"/>
        <w:jc w:val="both"/>
        <w:rPr>
          <w:szCs w:val="24"/>
        </w:rPr>
      </w:pPr>
    </w:p>
    <w:p w14:paraId="756141A7" w14:textId="77777777" w:rsidR="00043E81" w:rsidRPr="00874B88" w:rsidRDefault="00043E81" w:rsidP="007B4FAA">
      <w:pPr>
        <w:spacing w:after="120" w:line="240" w:lineRule="auto"/>
        <w:jc w:val="both"/>
        <w:rPr>
          <w:szCs w:val="24"/>
        </w:rPr>
      </w:pPr>
    </w:p>
    <w:p w14:paraId="7AEB0CDA" w14:textId="77777777" w:rsidR="00B13E21" w:rsidRPr="00B13E21" w:rsidRDefault="00B13E21" w:rsidP="00B13E21">
      <w:pPr>
        <w:spacing w:after="120" w:line="240" w:lineRule="auto"/>
        <w:jc w:val="both"/>
        <w:rPr>
          <w:rFonts w:cs="Times New Roman"/>
          <w:szCs w:val="24"/>
        </w:rPr>
      </w:pPr>
      <w:r w:rsidRPr="00874B88">
        <w:rPr>
          <w:rFonts w:cs="Times New Roman"/>
          <w:szCs w:val="24"/>
        </w:rPr>
        <w:lastRenderedPageBreak/>
        <w:t>Nem részesülhet ösztöndíjban az a Pályázó,</w:t>
      </w:r>
    </w:p>
    <w:p w14:paraId="2658FCC2" w14:textId="77777777" w:rsidR="00B13E21" w:rsidRPr="00B13E21" w:rsidRDefault="00B13E21" w:rsidP="00B13E21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B13E21">
        <w:rPr>
          <w:szCs w:val="24"/>
        </w:rPr>
        <w:t>akiről hitelt érdemlően bebizonyosodik, hogy a pályázat benyújtásakor a támogatási döntés tartalmát érdemben befolyásoló, valótlan, hamis vagy megtévesztő adatot szolgáltatott, vagy ilyen nyilatkozatot tett,</w:t>
      </w:r>
    </w:p>
    <w:p w14:paraId="3EE5782B" w14:textId="186E9FE0" w:rsidR="00B13E21" w:rsidRPr="00927E22" w:rsidRDefault="00B13E21" w:rsidP="00B13E21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B13E21">
        <w:rPr>
          <w:szCs w:val="24"/>
        </w:rPr>
        <w:t xml:space="preserve">aki a pályázati felhívásban rögzített ösztöndíjas időszak alatt </w:t>
      </w:r>
      <w:r w:rsidRPr="00927E22">
        <w:rPr>
          <w:szCs w:val="24"/>
        </w:rPr>
        <w:t>Új Nemzeti Kiválóság Programban</w:t>
      </w:r>
      <w:r w:rsidR="007B24F5" w:rsidRPr="00927E22">
        <w:rPr>
          <w:szCs w:val="24"/>
        </w:rPr>
        <w:t xml:space="preserve">, </w:t>
      </w:r>
      <w:r w:rsidR="00BB27E2" w:rsidRPr="00927E22">
        <w:rPr>
          <w:szCs w:val="24"/>
        </w:rPr>
        <w:t xml:space="preserve">illetve </w:t>
      </w:r>
      <w:r w:rsidR="007B24F5" w:rsidRPr="00927E22">
        <w:rPr>
          <w:szCs w:val="24"/>
        </w:rPr>
        <w:t>Campus Mundi programban</w:t>
      </w:r>
      <w:r w:rsidRPr="00927E22">
        <w:rPr>
          <w:szCs w:val="24"/>
        </w:rPr>
        <w:t xml:space="preserve"> vesz részt,</w:t>
      </w:r>
    </w:p>
    <w:p w14:paraId="043FCD5C" w14:textId="77777777" w:rsidR="00B13E21" w:rsidRPr="00B13E21" w:rsidRDefault="00B13E21" w:rsidP="00B13E21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927E22">
        <w:rPr>
          <w:szCs w:val="24"/>
        </w:rPr>
        <w:t>aki ugyanazon, vagy nem egyértelműen lehatárolható és elkülöníthető (kutatási és publikációs) tevékenységre más forrásból nyújtott ösztöndíj támogatásban</w:t>
      </w:r>
      <w:r w:rsidRPr="00B13E21">
        <w:rPr>
          <w:szCs w:val="24"/>
        </w:rPr>
        <w:t xml:space="preserve"> részesül, illetve korábban már részesült.</w:t>
      </w:r>
    </w:p>
    <w:p w14:paraId="463364EF" w14:textId="764ABAFD" w:rsidR="007B4FAA" w:rsidRPr="001259A3" w:rsidRDefault="00CB30C4" w:rsidP="007B4FAA">
      <w:pPr>
        <w:pStyle w:val="Heading1"/>
      </w:pPr>
      <w:bookmarkStart w:id="3" w:name="_Toc3577598"/>
      <w:r w:rsidRPr="001259A3">
        <w:t>3</w:t>
      </w:r>
      <w:r w:rsidR="00C12AED" w:rsidRPr="001259A3">
        <w:t xml:space="preserve">. </w:t>
      </w:r>
      <w:r w:rsidR="007B4FAA">
        <w:t>A kiegészítő-</w:t>
      </w:r>
      <w:r w:rsidR="007B4FAA" w:rsidRPr="001259A3">
        <w:t>ösztöndíj</w:t>
      </w:r>
      <w:r w:rsidR="007B4FAA">
        <w:t xml:space="preserve"> </w:t>
      </w:r>
      <w:r w:rsidR="005B530D">
        <w:t>célja</w:t>
      </w:r>
      <w:bookmarkEnd w:id="3"/>
    </w:p>
    <w:p w14:paraId="6E09F4B4" w14:textId="066B0B08" w:rsidR="005B4BFB" w:rsidRPr="00874B88" w:rsidRDefault="00BB27E2" w:rsidP="005B4BFB">
      <w:pPr>
        <w:spacing w:after="120" w:line="240" w:lineRule="auto"/>
        <w:jc w:val="both"/>
        <w:rPr>
          <w:rFonts w:cs="Times New Roman"/>
          <w:szCs w:val="24"/>
        </w:rPr>
      </w:pPr>
      <w:r w:rsidRPr="00874B88">
        <w:rPr>
          <w:rFonts w:cs="Times New Roman"/>
          <w:szCs w:val="24"/>
        </w:rPr>
        <w:t>„</w:t>
      </w:r>
      <w:r w:rsidR="00F91F47">
        <w:rPr>
          <w:rFonts w:cs="Times New Roman"/>
          <w:szCs w:val="24"/>
        </w:rPr>
        <w:t>IONMOD</w:t>
      </w:r>
      <w:r w:rsidRPr="00874B88">
        <w:rPr>
          <w:rFonts w:cs="Times New Roman"/>
          <w:szCs w:val="24"/>
        </w:rPr>
        <w:t>”</w:t>
      </w:r>
      <w:r w:rsidR="00E07CEC" w:rsidRPr="00874B88">
        <w:rPr>
          <w:rFonts w:cs="Times New Roman"/>
          <w:szCs w:val="24"/>
        </w:rPr>
        <w:t xml:space="preserve"> c. pályázati programban </w:t>
      </w:r>
      <w:r w:rsidR="00463C40" w:rsidRPr="00874B88">
        <w:rPr>
          <w:rFonts w:cs="Times New Roman"/>
          <w:szCs w:val="24"/>
        </w:rPr>
        <w:t>támogatásban részesített személyek vehetnek részt a konferencián való részvételt elősegítő ösztöndíjra irányuló kiírásban</w:t>
      </w:r>
      <w:r w:rsidR="00E07CEC" w:rsidRPr="00874B88">
        <w:rPr>
          <w:rFonts w:cs="Times New Roman"/>
          <w:szCs w:val="24"/>
        </w:rPr>
        <w:t xml:space="preserve"> </w:t>
      </w:r>
      <w:r w:rsidR="00463C40" w:rsidRPr="00874B88">
        <w:rPr>
          <w:rFonts w:cs="Times New Roman"/>
          <w:szCs w:val="24"/>
        </w:rPr>
        <w:t xml:space="preserve">kiegészítő </w:t>
      </w:r>
      <w:r w:rsidR="00E07CEC" w:rsidRPr="00E46601">
        <w:rPr>
          <w:rFonts w:cs="Times New Roman"/>
          <w:szCs w:val="24"/>
        </w:rPr>
        <w:t xml:space="preserve">támogatás </w:t>
      </w:r>
      <w:r w:rsidR="00463C40" w:rsidRPr="00E46601">
        <w:rPr>
          <w:rFonts w:cs="Times New Roman"/>
          <w:szCs w:val="24"/>
        </w:rPr>
        <w:t>el</w:t>
      </w:r>
      <w:r w:rsidR="00E07CEC" w:rsidRPr="00D20CD2">
        <w:rPr>
          <w:rFonts w:cs="Times New Roman"/>
          <w:szCs w:val="24"/>
        </w:rPr>
        <w:t>nyer</w:t>
      </w:r>
      <w:r w:rsidR="00463C40" w:rsidRPr="00D20CD2">
        <w:rPr>
          <w:rFonts w:cs="Times New Roman"/>
          <w:szCs w:val="24"/>
        </w:rPr>
        <w:t>ése érdekében</w:t>
      </w:r>
      <w:r w:rsidR="000C65E0" w:rsidRPr="00874B88">
        <w:rPr>
          <w:rFonts w:cs="Times New Roman"/>
          <w:szCs w:val="24"/>
        </w:rPr>
        <w:t xml:space="preserve">. </w:t>
      </w:r>
      <w:r w:rsidR="007B4FAA" w:rsidRPr="00874B88">
        <w:rPr>
          <w:rFonts w:cs="Times New Roman"/>
          <w:szCs w:val="24"/>
        </w:rPr>
        <w:t>A kiegészítő</w:t>
      </w:r>
      <w:r w:rsidR="00613620" w:rsidRPr="00874B88">
        <w:rPr>
          <w:rFonts w:cs="Times New Roman"/>
          <w:szCs w:val="24"/>
        </w:rPr>
        <w:t xml:space="preserve">-ösztöndíj </w:t>
      </w:r>
      <w:r w:rsidR="005B4BFB" w:rsidRPr="00874B88">
        <w:rPr>
          <w:rFonts w:cs="Times New Roman"/>
          <w:szCs w:val="24"/>
        </w:rPr>
        <w:t xml:space="preserve">az alábbiak fedezetét szolgálja: </w:t>
      </w:r>
    </w:p>
    <w:p w14:paraId="2CE980D7" w14:textId="4BEC8CC0" w:rsidR="005B4BFB" w:rsidRPr="00874B88" w:rsidRDefault="003472EA" w:rsidP="005B4BFB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 w:rsidRPr="00874B88">
        <w:rPr>
          <w:szCs w:val="24"/>
        </w:rPr>
        <w:t xml:space="preserve">a </w:t>
      </w:r>
      <w:r w:rsidR="007B4FAA" w:rsidRPr="00874B88">
        <w:rPr>
          <w:b/>
          <w:szCs w:val="24"/>
        </w:rPr>
        <w:t>konferenciák regisztrációs</w:t>
      </w:r>
      <w:r w:rsidR="007B4FAA" w:rsidRPr="00874B88">
        <w:rPr>
          <w:szCs w:val="24"/>
        </w:rPr>
        <w:t xml:space="preserve"> </w:t>
      </w:r>
      <w:r w:rsidR="007B4FAA" w:rsidRPr="00874B88">
        <w:rPr>
          <w:b/>
          <w:szCs w:val="24"/>
        </w:rPr>
        <w:t>díja</w:t>
      </w:r>
      <w:r w:rsidR="007B4FAA" w:rsidRPr="00874B88">
        <w:rPr>
          <w:szCs w:val="24"/>
        </w:rPr>
        <w:t xml:space="preserve">, </w:t>
      </w:r>
    </w:p>
    <w:p w14:paraId="74D6ED05" w14:textId="77777777" w:rsidR="00F91F47" w:rsidRDefault="007B4FAA" w:rsidP="00F91F47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 w:rsidRPr="00874B88">
        <w:rPr>
          <w:szCs w:val="24"/>
        </w:rPr>
        <w:t xml:space="preserve">a konferenciára való </w:t>
      </w:r>
      <w:r w:rsidRPr="00874B88">
        <w:rPr>
          <w:b/>
          <w:szCs w:val="24"/>
        </w:rPr>
        <w:t xml:space="preserve">utazási </w:t>
      </w:r>
      <w:r w:rsidRPr="00874B88">
        <w:rPr>
          <w:szCs w:val="24"/>
        </w:rPr>
        <w:t xml:space="preserve">és a kiküldetés alatti </w:t>
      </w:r>
      <w:r w:rsidRPr="00874B88">
        <w:rPr>
          <w:b/>
          <w:szCs w:val="24"/>
        </w:rPr>
        <w:t>szállás</w:t>
      </w:r>
      <w:r w:rsidR="005C2ADA" w:rsidRPr="00874B88">
        <w:rPr>
          <w:b/>
          <w:szCs w:val="24"/>
        </w:rPr>
        <w:t xml:space="preserve"> költség</w:t>
      </w:r>
    </w:p>
    <w:p w14:paraId="326B72D9" w14:textId="77777777" w:rsidR="00F91F47" w:rsidRDefault="00F91F47" w:rsidP="00F91F47">
      <w:pPr>
        <w:pStyle w:val="ListParagraph"/>
        <w:spacing w:after="120" w:line="240" w:lineRule="auto"/>
        <w:jc w:val="both"/>
        <w:rPr>
          <w:szCs w:val="24"/>
        </w:rPr>
      </w:pPr>
    </w:p>
    <w:p w14:paraId="3F66810D" w14:textId="775635ED" w:rsidR="00E07CEC" w:rsidRPr="00F91F47" w:rsidRDefault="00857FCC" w:rsidP="00F91F47">
      <w:pPr>
        <w:pStyle w:val="ListParagraph"/>
        <w:spacing w:after="120" w:line="240" w:lineRule="auto"/>
        <w:jc w:val="both"/>
        <w:rPr>
          <w:szCs w:val="24"/>
        </w:rPr>
      </w:pPr>
      <w:r w:rsidRPr="00F91F47">
        <w:rPr>
          <w:szCs w:val="24"/>
        </w:rPr>
        <w:t xml:space="preserve">A kiegészítő támogatás az ösztöndíjasok kutatási eredményeinek disszeminálását szolgálja, azaz </w:t>
      </w:r>
      <w:r w:rsidRPr="00F91F47">
        <w:rPr>
          <w:b/>
          <w:szCs w:val="24"/>
        </w:rPr>
        <w:t>a kutatási eredmények bemutatása céljából vehető igénybe</w:t>
      </w:r>
      <w:r w:rsidR="00E07CEC" w:rsidRPr="00F91F47">
        <w:rPr>
          <w:b/>
          <w:szCs w:val="24"/>
        </w:rPr>
        <w:t>. A</w:t>
      </w:r>
      <w:r w:rsidRPr="00F91F47">
        <w:rPr>
          <w:b/>
          <w:szCs w:val="24"/>
        </w:rPr>
        <w:t xml:space="preserve"> kapcsolatfelvételt és a kutatási témában való általános tájékozódást elősegítő eseményeken való részvétel nem támogatható</w:t>
      </w:r>
      <w:r w:rsidR="00F91F47">
        <w:rPr>
          <w:szCs w:val="24"/>
        </w:rPr>
        <w:t>, kivétel, ha az a kiküldetés ideje alatt megvalósul.</w:t>
      </w:r>
    </w:p>
    <w:p w14:paraId="37945DE9" w14:textId="2BCE0A31" w:rsidR="00857FCC" w:rsidRDefault="00CB30C4" w:rsidP="00857FCC">
      <w:pPr>
        <w:pStyle w:val="Heading1"/>
      </w:pPr>
      <w:bookmarkStart w:id="4" w:name="_Toc3577599"/>
      <w:r w:rsidRPr="001259A3">
        <w:t xml:space="preserve">4. </w:t>
      </w:r>
      <w:r w:rsidR="00857FCC">
        <w:t>A kiegészítő-</w:t>
      </w:r>
      <w:r w:rsidR="00857FCC" w:rsidRPr="001259A3">
        <w:t>ösztöndíj</w:t>
      </w:r>
      <w:r w:rsidR="00857FCC">
        <w:t xml:space="preserve"> összege</w:t>
      </w:r>
      <w:r w:rsidR="00B13E21">
        <w:t xml:space="preserve"> és formája</w:t>
      </w:r>
      <w:bookmarkEnd w:id="4"/>
    </w:p>
    <w:p w14:paraId="564035C5" w14:textId="785BB78E" w:rsidR="0001073E" w:rsidRPr="00A17629" w:rsidRDefault="0001073E" w:rsidP="00A17629">
      <w:pPr>
        <w:jc w:val="both"/>
      </w:pPr>
      <w:r>
        <w:rPr>
          <w:rFonts w:cs="Times New Roman"/>
          <w:szCs w:val="24"/>
        </w:rPr>
        <w:t xml:space="preserve">A pályázati dokumentumban be szükséges mutatni a kiküldetéshez kapcsolódó becsült költségeket. A </w:t>
      </w:r>
      <w:r w:rsidRPr="00E23FDE">
        <w:rPr>
          <w:rFonts w:cs="Times New Roman"/>
          <w:b/>
          <w:szCs w:val="24"/>
        </w:rPr>
        <w:t>regisztrációs díjon felül</w:t>
      </w:r>
      <w:r>
        <w:rPr>
          <w:rFonts w:cs="Times New Roman"/>
          <w:szCs w:val="24"/>
        </w:rPr>
        <w:t xml:space="preserve"> a támogatás összege nem haladhatja meg kiküldetésenként az alábbi táblázatban meghatározott összegeket:</w:t>
      </w:r>
    </w:p>
    <w:tbl>
      <w:tblPr>
        <w:tblStyle w:val="TableGrid"/>
        <w:tblpPr w:leftFromText="141" w:rightFromText="141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235"/>
        <w:gridCol w:w="1517"/>
      </w:tblGrid>
      <w:tr w:rsidR="000A6E01" w:rsidRPr="00F5279B" w14:paraId="68315EDF" w14:textId="77777777" w:rsidTr="00A17629">
        <w:trPr>
          <w:trHeight w:val="270"/>
          <w:tblHeader/>
        </w:trPr>
        <w:tc>
          <w:tcPr>
            <w:tcW w:w="534" w:type="dxa"/>
          </w:tcPr>
          <w:p w14:paraId="4394F0DD" w14:textId="6AAF5B42" w:rsidR="000A6E01" w:rsidRPr="00B76F12" w:rsidRDefault="000A6E01" w:rsidP="000A6E01">
            <w:pPr>
              <w:spacing w:after="120"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5" w:type="dxa"/>
          </w:tcPr>
          <w:p w14:paraId="43E92786" w14:textId="77777777" w:rsidR="000A6E01" w:rsidRPr="00B76F12" w:rsidRDefault="000A6E01" w:rsidP="000A6E01">
            <w:pPr>
              <w:spacing w:after="12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B76F12">
              <w:rPr>
                <w:rFonts w:eastAsia="Times New Roman" w:cs="Times New Roman"/>
                <w:sz w:val="21"/>
                <w:szCs w:val="21"/>
                <w:lang w:eastAsia="hu-HU"/>
              </w:rPr>
              <w:t>Támogatás célja</w:t>
            </w:r>
          </w:p>
        </w:tc>
        <w:tc>
          <w:tcPr>
            <w:tcW w:w="1517" w:type="dxa"/>
          </w:tcPr>
          <w:p w14:paraId="629E2654" w14:textId="77777777" w:rsidR="000A6E01" w:rsidRPr="0001073E" w:rsidRDefault="000A6E01" w:rsidP="000A6E01">
            <w:pPr>
              <w:spacing w:after="12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01073E">
              <w:rPr>
                <w:rFonts w:eastAsia="Times New Roman" w:cs="Times New Roman"/>
                <w:sz w:val="21"/>
                <w:szCs w:val="21"/>
                <w:lang w:eastAsia="hu-HU"/>
              </w:rPr>
              <w:t>összeg</w:t>
            </w:r>
          </w:p>
        </w:tc>
      </w:tr>
      <w:tr w:rsidR="000A6E01" w:rsidRPr="00F5279B" w14:paraId="3E2BF223" w14:textId="77777777" w:rsidTr="00A17629">
        <w:tc>
          <w:tcPr>
            <w:tcW w:w="534" w:type="dxa"/>
          </w:tcPr>
          <w:p w14:paraId="4911829A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cs="Times New Roman"/>
                <w:sz w:val="21"/>
                <w:szCs w:val="21"/>
              </w:rPr>
              <w:t>1.</w:t>
            </w:r>
          </w:p>
        </w:tc>
        <w:tc>
          <w:tcPr>
            <w:tcW w:w="7235" w:type="dxa"/>
          </w:tcPr>
          <w:p w14:paraId="3FCC35DF" w14:textId="644CEDA2" w:rsidR="000A6E01" w:rsidRPr="000B5950" w:rsidRDefault="0001073E" w:rsidP="00A17629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0B5950"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Magyarország </w:t>
            </w:r>
          </w:p>
        </w:tc>
        <w:tc>
          <w:tcPr>
            <w:tcW w:w="1517" w:type="dxa"/>
          </w:tcPr>
          <w:p w14:paraId="183B8362" w14:textId="77777777" w:rsidR="000A6E01" w:rsidRPr="000B5950" w:rsidRDefault="000A6E01" w:rsidP="000A6E01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0B5950">
              <w:rPr>
                <w:rFonts w:eastAsia="Times New Roman" w:cs="Times New Roman"/>
                <w:sz w:val="21"/>
                <w:szCs w:val="21"/>
                <w:lang w:eastAsia="hu-HU"/>
              </w:rPr>
              <w:t>75.000</w:t>
            </w:r>
          </w:p>
        </w:tc>
      </w:tr>
      <w:tr w:rsidR="000A6E01" w:rsidRPr="00F5279B" w14:paraId="4AF97570" w14:textId="77777777" w:rsidTr="00A17629">
        <w:tc>
          <w:tcPr>
            <w:tcW w:w="534" w:type="dxa"/>
          </w:tcPr>
          <w:p w14:paraId="36F4F0A6" w14:textId="77777777" w:rsidR="000A6E01" w:rsidRPr="00B76F12" w:rsidRDefault="000A6E01" w:rsidP="000A6E01">
            <w:pPr>
              <w:spacing w:after="12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cs="Times New Roman"/>
                <w:sz w:val="21"/>
                <w:szCs w:val="21"/>
              </w:rPr>
              <w:t>2.</w:t>
            </w:r>
          </w:p>
        </w:tc>
        <w:tc>
          <w:tcPr>
            <w:tcW w:w="7235" w:type="dxa"/>
          </w:tcPr>
          <w:p w14:paraId="6DC0D22A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B76F12">
              <w:rPr>
                <w:rFonts w:eastAsia="Times New Roman" w:cs="Times New Roman"/>
                <w:sz w:val="21"/>
                <w:szCs w:val="21"/>
                <w:lang w:eastAsia="hu-HU"/>
              </w:rPr>
              <w:t>Alacsonyabb megélhetési költségű európai országok:</w:t>
            </w:r>
          </w:p>
          <w:p w14:paraId="194B8880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eastAsia="Times New Roman" w:cs="Times New Roman"/>
                <w:sz w:val="21"/>
                <w:szCs w:val="21"/>
                <w:lang w:eastAsia="hu-HU"/>
              </w:rPr>
              <w:t>Bulgária, Csehország, Észtország, Horvátország, Lengyelország, Lettország, Litvánia, Macedónia, Románia, Szlovákia, Szlovénia, Törökország</w:t>
            </w:r>
          </w:p>
        </w:tc>
        <w:tc>
          <w:tcPr>
            <w:tcW w:w="1517" w:type="dxa"/>
          </w:tcPr>
          <w:p w14:paraId="01C057EB" w14:textId="77777777" w:rsidR="000A6E01" w:rsidRPr="00A17629" w:rsidRDefault="000A6E01" w:rsidP="000A6E01">
            <w:pPr>
              <w:spacing w:after="12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cs="Times New Roman"/>
                <w:sz w:val="21"/>
                <w:szCs w:val="21"/>
              </w:rPr>
              <w:t>180.000</w:t>
            </w:r>
          </w:p>
        </w:tc>
      </w:tr>
      <w:tr w:rsidR="000A6E01" w:rsidRPr="00F5279B" w14:paraId="1C2F2CB7" w14:textId="77777777" w:rsidTr="00A17629">
        <w:tc>
          <w:tcPr>
            <w:tcW w:w="534" w:type="dxa"/>
          </w:tcPr>
          <w:p w14:paraId="5F1B23D4" w14:textId="77777777" w:rsidR="000A6E01" w:rsidRPr="00B76F12" w:rsidRDefault="000A6E01" w:rsidP="000A6E01">
            <w:pPr>
              <w:spacing w:after="12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cs="Times New Roman"/>
                <w:sz w:val="21"/>
                <w:szCs w:val="21"/>
              </w:rPr>
              <w:t>3.</w:t>
            </w:r>
          </w:p>
        </w:tc>
        <w:tc>
          <w:tcPr>
            <w:tcW w:w="7235" w:type="dxa"/>
          </w:tcPr>
          <w:p w14:paraId="2F3A5A34" w14:textId="77777777" w:rsidR="000A6E01" w:rsidRPr="00F5279B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Magasabb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megélhetési költségű európai országok:</w:t>
            </w:r>
          </w:p>
          <w:p w14:paraId="6CA33CBA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Ausztria, Belgium, Ciprus, Dánia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,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Egyesült Királyság, Finnország,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F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ranciaország, Görögország, Hollandia, Írország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>, Izland, L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iechtenstein, Luxemburg, Málta, Németország, Norvégia,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Olaszország, Portugália, Spanyolország,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Svédország</w:t>
            </w:r>
          </w:p>
        </w:tc>
        <w:tc>
          <w:tcPr>
            <w:tcW w:w="1517" w:type="dxa"/>
          </w:tcPr>
          <w:p w14:paraId="4D5DA27B" w14:textId="77777777" w:rsidR="000A6E01" w:rsidRPr="00A17629" w:rsidRDefault="000A6E01" w:rsidP="000A6E01">
            <w:pPr>
              <w:spacing w:after="12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cs="Times New Roman"/>
                <w:sz w:val="21"/>
                <w:szCs w:val="21"/>
              </w:rPr>
              <w:t>240.000</w:t>
            </w:r>
          </w:p>
        </w:tc>
      </w:tr>
      <w:tr w:rsidR="000A6E01" w:rsidRPr="00F5279B" w14:paraId="05C0DE57" w14:textId="77777777" w:rsidTr="00A17629">
        <w:trPr>
          <w:trHeight w:val="74"/>
        </w:trPr>
        <w:tc>
          <w:tcPr>
            <w:tcW w:w="534" w:type="dxa"/>
          </w:tcPr>
          <w:p w14:paraId="58D32EC3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Pr="00B76F12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7235" w:type="dxa"/>
          </w:tcPr>
          <w:p w14:paraId="330E33CB" w14:textId="4694EEA2" w:rsidR="000A6E01" w:rsidRPr="00B76F12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Egyéb 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Európán kívüli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országok</w:t>
            </w:r>
          </w:p>
        </w:tc>
        <w:tc>
          <w:tcPr>
            <w:tcW w:w="1517" w:type="dxa"/>
          </w:tcPr>
          <w:p w14:paraId="42E5D248" w14:textId="77777777" w:rsidR="000A6E01" w:rsidRPr="00A17629" w:rsidRDefault="000A6E01" w:rsidP="000A6E01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cs="Times New Roman"/>
                <w:sz w:val="21"/>
                <w:szCs w:val="21"/>
              </w:rPr>
              <w:t>350.000</w:t>
            </w:r>
          </w:p>
        </w:tc>
      </w:tr>
    </w:tbl>
    <w:p w14:paraId="6B520657" w14:textId="4680960E" w:rsidR="00857FCC" w:rsidRDefault="00857FCC" w:rsidP="00857FCC">
      <w:pPr>
        <w:spacing w:after="120" w:line="240" w:lineRule="auto"/>
        <w:jc w:val="both"/>
        <w:rPr>
          <w:rFonts w:cs="Times New Roman"/>
          <w:szCs w:val="24"/>
        </w:rPr>
      </w:pPr>
    </w:p>
    <w:p w14:paraId="610EAB36" w14:textId="77777777" w:rsidR="009C4554" w:rsidRDefault="009C4554" w:rsidP="00857FCC">
      <w:pPr>
        <w:spacing w:after="120" w:line="240" w:lineRule="auto"/>
        <w:jc w:val="both"/>
        <w:rPr>
          <w:rFonts w:cs="Times New Roman"/>
          <w:szCs w:val="24"/>
        </w:rPr>
      </w:pPr>
    </w:p>
    <w:p w14:paraId="0ACB10AF" w14:textId="77777777" w:rsidR="009C4554" w:rsidRDefault="009C4554" w:rsidP="00857FCC">
      <w:pPr>
        <w:spacing w:after="120" w:line="240" w:lineRule="auto"/>
        <w:jc w:val="both"/>
        <w:rPr>
          <w:rFonts w:cs="Times New Roman"/>
          <w:szCs w:val="24"/>
        </w:rPr>
      </w:pPr>
    </w:p>
    <w:p w14:paraId="3529FD6D" w14:textId="77777777" w:rsidR="0001073E" w:rsidRDefault="0001073E" w:rsidP="00A07A2C">
      <w:pPr>
        <w:spacing w:after="0" w:line="240" w:lineRule="auto"/>
        <w:jc w:val="both"/>
        <w:rPr>
          <w:rFonts w:cs="Times New Roman"/>
          <w:szCs w:val="24"/>
        </w:rPr>
      </w:pPr>
    </w:p>
    <w:p w14:paraId="7BAC7C59" w14:textId="5867824E" w:rsidR="00655B50" w:rsidRDefault="00E30B0F" w:rsidP="00A07A2C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Az egyes költségkategóriák becslése esetében az alábbi szabályok figyelembevétele szükséges:</w:t>
      </w:r>
    </w:p>
    <w:p w14:paraId="31047759" w14:textId="77777777" w:rsidR="0001073E" w:rsidRDefault="0001073E" w:rsidP="00A07A2C">
      <w:pPr>
        <w:spacing w:after="0" w:line="240" w:lineRule="auto"/>
        <w:jc w:val="both"/>
        <w:rPr>
          <w:rFonts w:cs="Times New Roman"/>
          <w:szCs w:val="24"/>
        </w:rPr>
      </w:pPr>
    </w:p>
    <w:p w14:paraId="6C926C95" w14:textId="4E09800F" w:rsidR="003249F1" w:rsidRDefault="00E30B0F" w:rsidP="00A07A2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utazási költség esetében a pályázat benyújtásának napján elérhető legkedvezőbb árajánlat </w:t>
      </w:r>
      <w:r w:rsidR="003249F1">
        <w:rPr>
          <w:szCs w:val="24"/>
        </w:rPr>
        <w:t>(személyvonat esetében 2. osztályon</w:t>
      </w:r>
      <w:r w:rsidR="000050A0">
        <w:rPr>
          <w:szCs w:val="24"/>
        </w:rPr>
        <w:t>;</w:t>
      </w:r>
      <w:r w:rsidR="003249F1">
        <w:rPr>
          <w:szCs w:val="24"/>
        </w:rPr>
        <w:t xml:space="preserve"> repülőgép esetén turista osztályon, legfeljebb egy darab 20 kg csomag feladása mellett vagy felvitt csomag választásával)</w:t>
      </w:r>
    </w:p>
    <w:p w14:paraId="7E442056" w14:textId="25254501" w:rsidR="00E30B0F" w:rsidRDefault="003249F1" w:rsidP="00E30B0F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szállás </w:t>
      </w:r>
      <w:r w:rsidR="00140709">
        <w:rPr>
          <w:szCs w:val="24"/>
        </w:rPr>
        <w:t>legfeljebb 4 csillagos szállodában reggelivel értendő és mértéke</w:t>
      </w:r>
      <w:r>
        <w:rPr>
          <w:szCs w:val="24"/>
        </w:rPr>
        <w:t xml:space="preserve"> </w:t>
      </w:r>
      <w:r w:rsidR="00140709">
        <w:rPr>
          <w:szCs w:val="24"/>
        </w:rPr>
        <w:t xml:space="preserve">nem haladhatja </w:t>
      </w:r>
      <w:r w:rsidR="00140709" w:rsidRPr="001F3A03">
        <w:rPr>
          <w:szCs w:val="24"/>
        </w:rPr>
        <w:t xml:space="preserve">meg </w:t>
      </w:r>
      <w:r w:rsidRPr="001F3A03">
        <w:rPr>
          <w:szCs w:val="24"/>
        </w:rPr>
        <w:t xml:space="preserve">Magyarországon </w:t>
      </w:r>
      <w:r w:rsidR="00043E81">
        <w:rPr>
          <w:szCs w:val="24"/>
        </w:rPr>
        <w:t xml:space="preserve">br. </w:t>
      </w:r>
      <w:r w:rsidRPr="001F3A03">
        <w:rPr>
          <w:szCs w:val="24"/>
        </w:rPr>
        <w:t>15 ezer forint/éj,</w:t>
      </w:r>
      <w:r>
        <w:rPr>
          <w:szCs w:val="24"/>
        </w:rPr>
        <w:t xml:space="preserve"> külföldön legfeljebb 150 EUR/éj  </w:t>
      </w:r>
      <w:r w:rsidR="00E30B0F">
        <w:rPr>
          <w:szCs w:val="24"/>
        </w:rPr>
        <w:t xml:space="preserve"> </w:t>
      </w:r>
    </w:p>
    <w:p w14:paraId="26A6B40C" w14:textId="1FD5C864" w:rsidR="002E7D0B" w:rsidRPr="00E46601" w:rsidRDefault="003249F1" w:rsidP="00E30B0F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regisztrációs díj esetében </w:t>
      </w:r>
      <w:r w:rsidR="000C745B">
        <w:rPr>
          <w:szCs w:val="24"/>
        </w:rPr>
        <w:t xml:space="preserve">legfeljebb </w:t>
      </w:r>
      <w:r>
        <w:rPr>
          <w:szCs w:val="24"/>
        </w:rPr>
        <w:t xml:space="preserve">az </w:t>
      </w:r>
      <w:r w:rsidR="000050A0">
        <w:rPr>
          <w:szCs w:val="24"/>
        </w:rPr>
        <w:t>„</w:t>
      </w:r>
      <w:r>
        <w:rPr>
          <w:szCs w:val="24"/>
        </w:rPr>
        <w:t>early bird</w:t>
      </w:r>
      <w:r w:rsidR="000050A0">
        <w:rPr>
          <w:szCs w:val="24"/>
        </w:rPr>
        <w:t>”</w:t>
      </w:r>
      <w:r>
        <w:rPr>
          <w:szCs w:val="24"/>
        </w:rPr>
        <w:t xml:space="preserve"> regisztrációs díj</w:t>
      </w:r>
      <w:r w:rsidR="000050A0">
        <w:rPr>
          <w:szCs w:val="24"/>
        </w:rPr>
        <w:t xml:space="preserve"> </w:t>
      </w:r>
      <w:r w:rsidR="0001073E">
        <w:rPr>
          <w:szCs w:val="24"/>
        </w:rPr>
        <w:t xml:space="preserve">összege </w:t>
      </w:r>
      <w:r w:rsidR="000A6E01" w:rsidRPr="00E46601">
        <w:rPr>
          <w:szCs w:val="24"/>
        </w:rPr>
        <w:t xml:space="preserve">(függetlenül attól, hogy ezen az áron történt-e a regisztráció vagy sem) </w:t>
      </w:r>
    </w:p>
    <w:p w14:paraId="370B0A0B" w14:textId="1B81D3C2" w:rsidR="003249F1" w:rsidRPr="00E46601" w:rsidRDefault="000C745B" w:rsidP="00077BE6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 w:rsidRPr="00E46601">
        <w:rPr>
          <w:szCs w:val="24"/>
        </w:rPr>
        <w:t>a</w:t>
      </w:r>
      <w:r w:rsidR="002E7D0B" w:rsidRPr="00E46601">
        <w:rPr>
          <w:szCs w:val="24"/>
        </w:rPr>
        <w:t xml:space="preserve"> konferencia időpontja nem későbbi, mint a </w:t>
      </w:r>
      <w:r w:rsidR="00077BE6">
        <w:rPr>
          <w:szCs w:val="24"/>
        </w:rPr>
        <w:t>„</w:t>
      </w:r>
      <w:r w:rsidR="00077BE6" w:rsidRPr="00077BE6">
        <w:rPr>
          <w:szCs w:val="24"/>
        </w:rPr>
        <w:t>Hallgatók hazai és nemzetközi konferencián való megjelenése</w:t>
      </w:r>
      <w:r w:rsidR="00077BE6">
        <w:rPr>
          <w:szCs w:val="24"/>
        </w:rPr>
        <w:t>" ösztöndíj</w:t>
      </w:r>
      <w:r w:rsidR="00C2779D" w:rsidRPr="00E46601">
        <w:rPr>
          <w:szCs w:val="24"/>
        </w:rPr>
        <w:t xml:space="preserve"> megállapodás</w:t>
      </w:r>
      <w:r w:rsidR="002E7D0B" w:rsidRPr="00E46601">
        <w:rPr>
          <w:szCs w:val="24"/>
        </w:rPr>
        <w:t xml:space="preserve"> lezárását követő 180. nap.</w:t>
      </w:r>
      <w:r w:rsidR="003249F1" w:rsidRPr="00E46601">
        <w:rPr>
          <w:szCs w:val="24"/>
        </w:rPr>
        <w:t xml:space="preserve"> </w:t>
      </w:r>
    </w:p>
    <w:p w14:paraId="4303A370" w14:textId="77777777" w:rsidR="0001073E" w:rsidRDefault="0001073E" w:rsidP="007B4FAA">
      <w:pPr>
        <w:spacing w:after="120" w:line="240" w:lineRule="auto"/>
        <w:jc w:val="both"/>
        <w:rPr>
          <w:rFonts w:cs="Times New Roman"/>
          <w:szCs w:val="24"/>
        </w:rPr>
      </w:pPr>
    </w:p>
    <w:p w14:paraId="01BB7D64" w14:textId="3665D1DA" w:rsidR="007B4FAA" w:rsidRPr="00223051" w:rsidRDefault="007B4FAA" w:rsidP="007B4FAA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fenti táblázat a különböző kategóriák</w:t>
      </w:r>
      <w:r w:rsidR="000C65E0">
        <w:rPr>
          <w:rFonts w:cs="Times New Roman"/>
          <w:szCs w:val="24"/>
        </w:rPr>
        <w:t>ban</w:t>
      </w:r>
      <w:r>
        <w:rPr>
          <w:rFonts w:cs="Times New Roman"/>
          <w:szCs w:val="24"/>
        </w:rPr>
        <w:t xml:space="preserve"> </w:t>
      </w:r>
      <w:r w:rsidRPr="00E07CEC">
        <w:rPr>
          <w:rFonts w:cs="Times New Roman"/>
          <w:b/>
          <w:szCs w:val="24"/>
        </w:rPr>
        <w:t>maximálisan igényelhető kereteket</w:t>
      </w:r>
      <w:r>
        <w:rPr>
          <w:rFonts w:cs="Times New Roman"/>
          <w:szCs w:val="24"/>
        </w:rPr>
        <w:t xml:space="preserve"> rögzíti, </w:t>
      </w:r>
      <w:r w:rsidR="000C65E0">
        <w:rPr>
          <w:rFonts w:cs="Times New Roman"/>
          <w:szCs w:val="24"/>
        </w:rPr>
        <w:t xml:space="preserve">habár </w:t>
      </w:r>
      <w:r>
        <w:rPr>
          <w:rFonts w:cs="Times New Roman"/>
          <w:szCs w:val="24"/>
        </w:rPr>
        <w:t>a</w:t>
      </w:r>
      <w:r w:rsidR="0095322F">
        <w:rPr>
          <w:rFonts w:cs="Times New Roman"/>
          <w:szCs w:val="24"/>
        </w:rPr>
        <w:t>z</w:t>
      </w:r>
      <w:r w:rsidR="008A7FAD">
        <w:rPr>
          <w:rFonts w:cs="Times New Roman"/>
          <w:szCs w:val="24"/>
        </w:rPr>
        <w:t xml:space="preserve"> </w:t>
      </w:r>
      <w:r w:rsidR="0095322F">
        <w:rPr>
          <w:rFonts w:cs="Times New Roman"/>
          <w:szCs w:val="24"/>
        </w:rPr>
        <w:t>IONMOD</w:t>
      </w:r>
      <w:r w:rsidR="008A7FAD">
        <w:rPr>
          <w:rFonts w:cs="Times New Roman"/>
          <w:szCs w:val="24"/>
        </w:rPr>
        <w:t xml:space="preserve"> alprojekt kutatócsoport</w:t>
      </w:r>
      <w:r w:rsidR="00A565C2">
        <w:rPr>
          <w:rFonts w:cs="Times New Roman"/>
          <w:szCs w:val="24"/>
        </w:rPr>
        <w:t>jának</w:t>
      </w:r>
      <w:r w:rsidR="0095322F">
        <w:rPr>
          <w:rFonts w:cs="Times New Roman"/>
          <w:szCs w:val="24"/>
        </w:rPr>
        <w:t xml:space="preserve"> vezetője</w:t>
      </w:r>
      <w:r w:rsidR="008A7F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ettől alacsonyabb összeg megítéléséről is dönthet</w:t>
      </w:r>
      <w:r w:rsidR="00E30B0F">
        <w:rPr>
          <w:rFonts w:cs="Times New Roman"/>
          <w:szCs w:val="24"/>
        </w:rPr>
        <w:t xml:space="preserve"> szakmai és költséghatékonysági szempontok alapján (pl. konferencia elismertsége, érdemi részvétel napjainak száma, early bird regisztráció mértéke, stb.)</w:t>
      </w:r>
      <w:r>
        <w:rPr>
          <w:rFonts w:cs="Times New Roman"/>
          <w:szCs w:val="24"/>
        </w:rPr>
        <w:t xml:space="preserve">.  </w:t>
      </w:r>
    </w:p>
    <w:p w14:paraId="443E0391" w14:textId="3AEFCE49" w:rsidR="000C65E0" w:rsidRPr="00E46601" w:rsidRDefault="000C65E0" w:rsidP="000C65E0">
      <w:pPr>
        <w:spacing w:after="120" w:line="240" w:lineRule="auto"/>
        <w:jc w:val="both"/>
        <w:rPr>
          <w:rFonts w:cs="Times New Roman"/>
          <w:szCs w:val="24"/>
        </w:rPr>
      </w:pPr>
      <w:r w:rsidRPr="009E00DF">
        <w:rPr>
          <w:rFonts w:cs="Times New Roman"/>
          <w:szCs w:val="24"/>
        </w:rPr>
        <w:t>A konferencia részvétel</w:t>
      </w:r>
      <w:r w:rsidR="00B64429">
        <w:rPr>
          <w:rFonts w:cs="Times New Roman"/>
          <w:szCs w:val="24"/>
        </w:rPr>
        <w:t xml:space="preserve">hez kapcsolódóan </w:t>
      </w:r>
      <w:r w:rsidRPr="009E00DF">
        <w:rPr>
          <w:rFonts w:cs="Times New Roman"/>
          <w:szCs w:val="24"/>
        </w:rPr>
        <w:t xml:space="preserve">a Projektből további pénzügyi támogatás nem </w:t>
      </w:r>
      <w:r w:rsidRPr="00E46601">
        <w:rPr>
          <w:rFonts w:cs="Times New Roman"/>
          <w:szCs w:val="24"/>
        </w:rPr>
        <w:t xml:space="preserve">igényelhető. </w:t>
      </w:r>
    </w:p>
    <w:p w14:paraId="4D7AD639" w14:textId="690E1413" w:rsidR="007B4FAA" w:rsidRDefault="00F2495E" w:rsidP="007B4FA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46601">
        <w:rPr>
          <w:rFonts w:ascii="Times New Roman" w:hAnsi="Times New Roman" w:cs="Times New Roman"/>
        </w:rPr>
        <w:t>A</w:t>
      </w:r>
      <w:r w:rsidR="0095322F">
        <w:rPr>
          <w:rFonts w:ascii="Times New Roman" w:hAnsi="Times New Roman" w:cs="Times New Roman"/>
        </w:rPr>
        <w:t>z</w:t>
      </w:r>
      <w:r w:rsidRPr="00E46601">
        <w:rPr>
          <w:rFonts w:ascii="Times New Roman" w:hAnsi="Times New Roman" w:cs="Times New Roman"/>
        </w:rPr>
        <w:t xml:space="preserve"> </w:t>
      </w:r>
      <w:r w:rsidR="0066262A" w:rsidRPr="00E46601">
        <w:rPr>
          <w:rFonts w:ascii="Times New Roman" w:hAnsi="Times New Roman" w:cs="Times New Roman"/>
        </w:rPr>
        <w:t>„</w:t>
      </w:r>
      <w:r w:rsidR="0095322F">
        <w:rPr>
          <w:rFonts w:ascii="Times New Roman" w:hAnsi="Times New Roman" w:cs="Times New Roman"/>
        </w:rPr>
        <w:t>IONMOD</w:t>
      </w:r>
      <w:r w:rsidR="0066262A" w:rsidRPr="00E46601">
        <w:rPr>
          <w:rFonts w:ascii="Times New Roman" w:hAnsi="Times New Roman" w:cs="Times New Roman"/>
        </w:rPr>
        <w:t xml:space="preserve">” </w:t>
      </w:r>
      <w:r w:rsidRPr="00E46601">
        <w:rPr>
          <w:rFonts w:ascii="Times New Roman" w:hAnsi="Times New Roman" w:cs="Times New Roman"/>
        </w:rPr>
        <w:t>ösztönd</w:t>
      </w:r>
      <w:r w:rsidR="0066262A" w:rsidRPr="00E46601">
        <w:rPr>
          <w:rFonts w:ascii="Times New Roman" w:hAnsi="Times New Roman" w:cs="Times New Roman"/>
        </w:rPr>
        <w:t xml:space="preserve">íjprogramban támogatott alap-/mester- és osztatlan </w:t>
      </w:r>
      <w:r w:rsidRPr="00E46601">
        <w:rPr>
          <w:rFonts w:ascii="Times New Roman" w:hAnsi="Times New Roman" w:cs="Times New Roman"/>
        </w:rPr>
        <w:t>képzéseiben részt vevő egyet</w:t>
      </w:r>
      <w:r w:rsidR="0095322F">
        <w:rPr>
          <w:rFonts w:ascii="Times New Roman" w:hAnsi="Times New Roman" w:cs="Times New Roman"/>
        </w:rPr>
        <w:t>emi hallgatók (1-es célcsoport)</w:t>
      </w:r>
      <w:r w:rsidR="005C2ADA" w:rsidRPr="00E46601">
        <w:rPr>
          <w:rFonts w:ascii="Times New Roman" w:hAnsi="Times New Roman" w:cs="Times New Roman"/>
        </w:rPr>
        <w:t xml:space="preserve"> </w:t>
      </w:r>
      <w:r w:rsidRPr="00E46601">
        <w:rPr>
          <w:rFonts w:ascii="Times New Roman" w:hAnsi="Times New Roman" w:cs="Times New Roman"/>
        </w:rPr>
        <w:t>részére a megítélt támogatás kiegészítő-ösztöndíj formájában kerül folyósításra, nem meghaladva a Campu</w:t>
      </w:r>
      <w:r w:rsidR="0095322F">
        <w:rPr>
          <w:rFonts w:ascii="Times New Roman" w:hAnsi="Times New Roman" w:cs="Times New Roman"/>
        </w:rPr>
        <w:t>s Mundi-ban alkalmazott díjakat</w:t>
      </w:r>
      <w:r w:rsidR="002273A6" w:rsidRPr="00E46601">
        <w:rPr>
          <w:rFonts w:ascii="Times New Roman" w:hAnsi="Times New Roman" w:cs="Times New Roman"/>
        </w:rPr>
        <w:t>.</w:t>
      </w:r>
      <w:r w:rsidR="002273A6" w:rsidRPr="002273A6">
        <w:rPr>
          <w:rFonts w:ascii="Times New Roman" w:hAnsi="Times New Roman" w:cs="Times New Roman"/>
        </w:rPr>
        <w:t xml:space="preserve"> </w:t>
      </w:r>
    </w:p>
    <w:p w14:paraId="57AD4271" w14:textId="77777777" w:rsidR="00857FCC" w:rsidRPr="001259A3" w:rsidRDefault="00CB30C4" w:rsidP="00857FCC">
      <w:pPr>
        <w:pStyle w:val="Heading1"/>
      </w:pPr>
      <w:bookmarkStart w:id="5" w:name="_Toc3577600"/>
      <w:r w:rsidRPr="001259A3">
        <w:t xml:space="preserve">5. </w:t>
      </w:r>
      <w:r w:rsidR="00857FCC">
        <w:t>A kiegészítő-ösztöndíj igénylésének határideje</w:t>
      </w:r>
      <w:bookmarkEnd w:id="5"/>
      <w:r w:rsidR="00857FCC">
        <w:t xml:space="preserve"> </w:t>
      </w:r>
    </w:p>
    <w:p w14:paraId="4E3CA51C" w14:textId="6D9164E6" w:rsidR="00782897" w:rsidRDefault="00782897" w:rsidP="0078289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570B0">
        <w:rPr>
          <w:rFonts w:ascii="Times New Roman" w:hAnsi="Times New Roman" w:cs="Times New Roman"/>
        </w:rPr>
        <w:t>A kiegészítő támogatás igé</w:t>
      </w:r>
      <w:r w:rsidR="00B13E21" w:rsidRPr="007570B0">
        <w:rPr>
          <w:rFonts w:ascii="Times New Roman" w:hAnsi="Times New Roman" w:cs="Times New Roman"/>
        </w:rPr>
        <w:t>nylésének benyújtása</w:t>
      </w:r>
      <w:r w:rsidR="002E7D0B">
        <w:rPr>
          <w:rFonts w:ascii="Times New Roman" w:hAnsi="Times New Roman" w:cs="Times New Roman"/>
        </w:rPr>
        <w:t xml:space="preserve"> </w:t>
      </w:r>
      <w:r w:rsidR="002E7D0B" w:rsidRPr="00A07A2C">
        <w:rPr>
          <w:rFonts w:ascii="Times New Roman" w:hAnsi="Times New Roman" w:cs="Times New Roman"/>
          <w:b/>
        </w:rPr>
        <w:t xml:space="preserve">hallgatók esetében legalább </w:t>
      </w:r>
      <w:r w:rsidR="002E7D0B">
        <w:rPr>
          <w:rFonts w:ascii="Times New Roman" w:hAnsi="Times New Roman" w:cs="Times New Roman"/>
          <w:b/>
        </w:rPr>
        <w:t>másfél</w:t>
      </w:r>
      <w:r w:rsidR="00171A61">
        <w:rPr>
          <w:rFonts w:ascii="Times New Roman" w:hAnsi="Times New Roman" w:cs="Times New Roman"/>
          <w:b/>
        </w:rPr>
        <w:t xml:space="preserve"> </w:t>
      </w:r>
      <w:r w:rsidRPr="001646DD">
        <w:rPr>
          <w:rFonts w:ascii="Times New Roman" w:hAnsi="Times New Roman" w:cs="Times New Roman"/>
          <w:b/>
        </w:rPr>
        <w:t>hónap</w:t>
      </w:r>
      <w:r w:rsidR="00B13E21" w:rsidRPr="001646DD">
        <w:rPr>
          <w:rFonts w:ascii="Times New Roman" w:hAnsi="Times New Roman" w:cs="Times New Roman"/>
          <w:b/>
        </w:rPr>
        <w:t>pal</w:t>
      </w:r>
      <w:r w:rsidR="00B13E21" w:rsidRPr="007570B0">
        <w:rPr>
          <w:rFonts w:ascii="Times New Roman" w:hAnsi="Times New Roman" w:cs="Times New Roman"/>
        </w:rPr>
        <w:t xml:space="preserve"> meg kell, hogy előzze a </w:t>
      </w:r>
      <w:r w:rsidR="0002365A" w:rsidRPr="007570B0">
        <w:rPr>
          <w:rFonts w:ascii="Times New Roman" w:hAnsi="Times New Roman" w:cs="Times New Roman"/>
        </w:rPr>
        <w:t xml:space="preserve">kiválasztott konferencia megrendezésének időpontját. </w:t>
      </w:r>
      <w:r>
        <w:rPr>
          <w:rFonts w:ascii="Times New Roman" w:hAnsi="Times New Roman" w:cs="Times New Roman"/>
        </w:rPr>
        <w:t xml:space="preserve"> </w:t>
      </w:r>
      <w:r w:rsidR="008A7FAD">
        <w:rPr>
          <w:rFonts w:ascii="Times New Roman" w:hAnsi="Times New Roman" w:cs="Times New Roman"/>
        </w:rPr>
        <w:t>(Ettől eltérni csak igen indokolt esetben, a</w:t>
      </w:r>
      <w:r w:rsidR="00171A61">
        <w:rPr>
          <w:rFonts w:ascii="Times New Roman" w:hAnsi="Times New Roman" w:cs="Times New Roman"/>
        </w:rPr>
        <w:t>z</w:t>
      </w:r>
      <w:r w:rsidR="008A7FAD">
        <w:rPr>
          <w:rFonts w:ascii="Times New Roman" w:hAnsi="Times New Roman" w:cs="Times New Roman"/>
        </w:rPr>
        <w:t xml:space="preserve"> </w:t>
      </w:r>
      <w:r w:rsidR="00171A61">
        <w:rPr>
          <w:rFonts w:ascii="Times New Roman" w:hAnsi="Times New Roman" w:cs="Times New Roman"/>
        </w:rPr>
        <w:t>IONMOD</w:t>
      </w:r>
      <w:r w:rsidR="008A7FAD" w:rsidRPr="008A7FAD">
        <w:rPr>
          <w:rFonts w:ascii="Times New Roman" w:hAnsi="Times New Roman" w:cs="Times New Roman"/>
        </w:rPr>
        <w:t xml:space="preserve"> alprojekt kutatócsoport</w:t>
      </w:r>
      <w:r w:rsidR="00A565C2">
        <w:rPr>
          <w:rFonts w:ascii="Times New Roman" w:hAnsi="Times New Roman" w:cs="Times New Roman"/>
        </w:rPr>
        <w:t>jának</w:t>
      </w:r>
      <w:r w:rsidR="00171A61">
        <w:rPr>
          <w:rFonts w:ascii="Times New Roman" w:hAnsi="Times New Roman" w:cs="Times New Roman"/>
        </w:rPr>
        <w:t xml:space="preserve"> vezetője</w:t>
      </w:r>
      <w:r w:rsidR="008A7FAD">
        <w:rPr>
          <w:rFonts w:ascii="Times New Roman" w:hAnsi="Times New Roman" w:cs="Times New Roman"/>
        </w:rPr>
        <w:t xml:space="preserve"> jóváhagyásával lehet.)</w:t>
      </w:r>
    </w:p>
    <w:p w14:paraId="1728D2C7" w14:textId="5DB7B5DE" w:rsidR="00242667" w:rsidRDefault="00782897" w:rsidP="0078289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A565C2">
        <w:rPr>
          <w:rFonts w:ascii="Times New Roman" w:hAnsi="Times New Roman" w:cs="Times New Roman"/>
        </w:rPr>
        <w:t xml:space="preserve">A megpályázott konferencia </w:t>
      </w:r>
      <w:r w:rsidR="00E46601">
        <w:rPr>
          <w:rFonts w:ascii="Times New Roman" w:hAnsi="Times New Roman" w:cs="Times New Roman"/>
        </w:rPr>
        <w:t>részvételnek</w:t>
      </w:r>
      <w:r w:rsidR="00E07CEC" w:rsidRPr="00A565C2">
        <w:rPr>
          <w:rFonts w:ascii="Times New Roman" w:hAnsi="Times New Roman" w:cs="Times New Roman"/>
        </w:rPr>
        <w:t xml:space="preserve"> </w:t>
      </w:r>
      <w:r w:rsidR="001646DD" w:rsidRPr="00A565C2">
        <w:rPr>
          <w:rFonts w:ascii="Times New Roman" w:hAnsi="Times New Roman" w:cs="Times New Roman"/>
          <w:b/>
        </w:rPr>
        <w:t xml:space="preserve">legkésőbb az </w:t>
      </w:r>
      <w:r w:rsidR="00E07CEC" w:rsidRPr="00A565C2">
        <w:rPr>
          <w:rFonts w:ascii="Times New Roman" w:hAnsi="Times New Roman" w:cs="Times New Roman"/>
          <w:b/>
        </w:rPr>
        <w:t>ösztöndíjas időszak</w:t>
      </w:r>
      <w:r w:rsidR="00E46601">
        <w:rPr>
          <w:rFonts w:ascii="Times New Roman" w:hAnsi="Times New Roman" w:cs="Times New Roman"/>
          <w:b/>
        </w:rPr>
        <w:t>ot követő</w:t>
      </w:r>
      <w:r w:rsidR="007570B0" w:rsidRPr="00A565C2">
        <w:rPr>
          <w:rFonts w:ascii="Times New Roman" w:hAnsi="Times New Roman" w:cs="Times New Roman"/>
          <w:b/>
        </w:rPr>
        <w:t xml:space="preserve"> 6 hónap</w:t>
      </w:r>
      <w:r w:rsidR="00E46601">
        <w:rPr>
          <w:rFonts w:ascii="Times New Roman" w:hAnsi="Times New Roman" w:cs="Times New Roman"/>
          <w:b/>
        </w:rPr>
        <w:t>on belül</w:t>
      </w:r>
      <w:r w:rsidR="001646DD" w:rsidRPr="00A565C2">
        <w:rPr>
          <w:rFonts w:ascii="Times New Roman" w:hAnsi="Times New Roman" w:cs="Times New Roman"/>
        </w:rPr>
        <w:t xml:space="preserve"> </w:t>
      </w:r>
      <w:r w:rsidR="00E46601">
        <w:rPr>
          <w:rFonts w:ascii="Times New Roman" w:hAnsi="Times New Roman" w:cs="Times New Roman"/>
        </w:rPr>
        <w:t xml:space="preserve">kell </w:t>
      </w:r>
      <w:r w:rsidR="001646DD" w:rsidRPr="00A565C2">
        <w:rPr>
          <w:rFonts w:ascii="Times New Roman" w:hAnsi="Times New Roman" w:cs="Times New Roman"/>
        </w:rPr>
        <w:t>meg</w:t>
      </w:r>
      <w:r w:rsidR="00E46601">
        <w:rPr>
          <w:rFonts w:ascii="Times New Roman" w:hAnsi="Times New Roman" w:cs="Times New Roman"/>
        </w:rPr>
        <w:t>valósulnia</w:t>
      </w:r>
      <w:r w:rsidR="00E07CEC" w:rsidRPr="00A565C2">
        <w:rPr>
          <w:rFonts w:ascii="Times New Roman" w:hAnsi="Times New Roman" w:cs="Times New Roman"/>
        </w:rPr>
        <w:t>.</w:t>
      </w:r>
      <w:r w:rsidR="00E07CEC">
        <w:rPr>
          <w:rFonts w:ascii="Times New Roman" w:hAnsi="Times New Roman" w:cs="Times New Roman"/>
        </w:rPr>
        <w:t xml:space="preserve"> </w:t>
      </w:r>
    </w:p>
    <w:p w14:paraId="1ACA2D81" w14:textId="77777777" w:rsidR="00782897" w:rsidRPr="001259A3" w:rsidRDefault="004D2EA7" w:rsidP="00782897">
      <w:pPr>
        <w:pStyle w:val="Heading1"/>
      </w:pPr>
      <w:bookmarkStart w:id="6" w:name="_Toc3577601"/>
      <w:r w:rsidRPr="001259A3">
        <w:t xml:space="preserve">6. </w:t>
      </w:r>
      <w:r w:rsidR="00782897" w:rsidRPr="001259A3">
        <w:t>A pályázat irányítója és lebonyolítói</w:t>
      </w:r>
      <w:bookmarkEnd w:id="6"/>
    </w:p>
    <w:p w14:paraId="42F8F931" w14:textId="64B4D20B" w:rsidR="00782897" w:rsidRPr="00E46601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 xml:space="preserve">A kiegészítő-ösztöndíjpályázat szakmai irányítója és lebonyolítója a Debreceni Egyetem </w:t>
      </w:r>
      <w:r w:rsidR="00D40F19" w:rsidRPr="00E46601">
        <w:rPr>
          <w:rFonts w:cs="Times New Roman"/>
          <w:szCs w:val="24"/>
        </w:rPr>
        <w:t>Általános Orvostudományi</w:t>
      </w:r>
      <w:r w:rsidRPr="00E46601">
        <w:rPr>
          <w:rFonts w:cs="Times New Roman"/>
          <w:szCs w:val="24"/>
        </w:rPr>
        <w:t xml:space="preserve"> Kar</w:t>
      </w:r>
      <w:r w:rsidR="00553D3B" w:rsidRPr="00E46601">
        <w:rPr>
          <w:rFonts w:cs="Times New Roman"/>
          <w:szCs w:val="24"/>
        </w:rPr>
        <w:t>a</w:t>
      </w:r>
      <w:r w:rsidRPr="00E46601">
        <w:rPr>
          <w:rFonts w:cs="Times New Roman"/>
          <w:szCs w:val="24"/>
        </w:rPr>
        <w:t>.</w:t>
      </w:r>
    </w:p>
    <w:p w14:paraId="468794AE" w14:textId="1DC7E731" w:rsidR="000C745B" w:rsidRPr="00E46601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 xml:space="preserve">A benyújtott pályázatokat a DE </w:t>
      </w:r>
      <w:r w:rsidR="00D40F19" w:rsidRPr="00E46601">
        <w:rPr>
          <w:rFonts w:cs="Times New Roman"/>
          <w:szCs w:val="24"/>
        </w:rPr>
        <w:t>ÁOK</w:t>
      </w:r>
      <w:r w:rsidRPr="00E46601">
        <w:rPr>
          <w:rFonts w:cs="Times New Roman"/>
          <w:szCs w:val="24"/>
        </w:rPr>
        <w:t xml:space="preserve"> </w:t>
      </w:r>
      <w:r w:rsidR="00D40F19" w:rsidRPr="00E46601">
        <w:rPr>
          <w:rFonts w:cs="Times New Roman"/>
          <w:szCs w:val="24"/>
        </w:rPr>
        <w:t xml:space="preserve">„Debrecen Venture Catapult Program” </w:t>
      </w:r>
      <w:r w:rsidR="00171A61">
        <w:rPr>
          <w:rFonts w:cs="Times New Roman"/>
          <w:szCs w:val="24"/>
        </w:rPr>
        <w:t>IONMOD</w:t>
      </w:r>
      <w:r w:rsidRPr="00E46601">
        <w:rPr>
          <w:rFonts w:cs="Times New Roman"/>
          <w:szCs w:val="24"/>
        </w:rPr>
        <w:t xml:space="preserve"> </w:t>
      </w:r>
      <w:r w:rsidR="00D40F19" w:rsidRPr="00E46601">
        <w:rPr>
          <w:rFonts w:cs="Times New Roman"/>
          <w:szCs w:val="24"/>
        </w:rPr>
        <w:t xml:space="preserve">Alprojekt </w:t>
      </w:r>
      <w:r w:rsidR="00171A61">
        <w:rPr>
          <w:rFonts w:cs="Times New Roman"/>
          <w:szCs w:val="24"/>
        </w:rPr>
        <w:t>kutatócsoport vezetője</w:t>
      </w:r>
      <w:r w:rsidRPr="00E46601">
        <w:rPr>
          <w:rFonts w:cs="Times New Roman"/>
          <w:szCs w:val="24"/>
        </w:rPr>
        <w:t xml:space="preserve"> </w:t>
      </w:r>
      <w:r w:rsidR="00B13E21" w:rsidRPr="00E46601">
        <w:rPr>
          <w:rFonts w:cs="Times New Roman"/>
          <w:szCs w:val="24"/>
        </w:rPr>
        <w:t xml:space="preserve">jogosultsági </w:t>
      </w:r>
      <w:r w:rsidR="0002365A" w:rsidRPr="00E46601">
        <w:rPr>
          <w:rFonts w:cs="Times New Roman"/>
          <w:szCs w:val="24"/>
        </w:rPr>
        <w:t xml:space="preserve">és szakmai </w:t>
      </w:r>
      <w:r w:rsidR="00B13E21" w:rsidRPr="00E46601">
        <w:rPr>
          <w:rFonts w:cs="Times New Roman"/>
          <w:szCs w:val="24"/>
        </w:rPr>
        <w:t xml:space="preserve">szempontból </w:t>
      </w:r>
      <w:r w:rsidRPr="00E46601">
        <w:rPr>
          <w:rFonts w:cs="Times New Roman"/>
          <w:szCs w:val="24"/>
        </w:rPr>
        <w:t xml:space="preserve">értékeli. </w:t>
      </w:r>
      <w:r w:rsidR="00B13E21" w:rsidRPr="00E46601">
        <w:rPr>
          <w:rFonts w:cs="Times New Roman"/>
          <w:szCs w:val="24"/>
        </w:rPr>
        <w:t xml:space="preserve">A pályázatok értékelése a benyújtás sorrendjében, folyamatosan történik. </w:t>
      </w:r>
    </w:p>
    <w:p w14:paraId="733FA3E4" w14:textId="596428B9" w:rsidR="00782897" w:rsidRPr="007570B0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>Az ösztöndíj odaítéléséről a</w:t>
      </w:r>
      <w:r w:rsidR="00171A61">
        <w:rPr>
          <w:rFonts w:cs="Times New Roman"/>
          <w:szCs w:val="24"/>
        </w:rPr>
        <w:t>z</w:t>
      </w:r>
      <w:r w:rsidR="00585DD7" w:rsidRPr="00E46601">
        <w:rPr>
          <w:rFonts w:cs="Times New Roman"/>
          <w:szCs w:val="24"/>
        </w:rPr>
        <w:t xml:space="preserve"> </w:t>
      </w:r>
      <w:r w:rsidR="00171A61">
        <w:rPr>
          <w:rFonts w:cs="Times New Roman"/>
          <w:szCs w:val="24"/>
        </w:rPr>
        <w:t>IONMOD</w:t>
      </w:r>
      <w:r w:rsidR="00585DD7" w:rsidRPr="00E46601">
        <w:rPr>
          <w:rFonts w:cs="Times New Roman"/>
          <w:szCs w:val="24"/>
        </w:rPr>
        <w:t xml:space="preserve"> Alproj</w:t>
      </w:r>
      <w:r w:rsidR="00171A61">
        <w:rPr>
          <w:rFonts w:cs="Times New Roman"/>
          <w:szCs w:val="24"/>
        </w:rPr>
        <w:t>ekt kutatócsoportjának vezetőj</w:t>
      </w:r>
      <w:r w:rsidR="00585DD7" w:rsidRPr="00E46601">
        <w:rPr>
          <w:rFonts w:cs="Times New Roman"/>
          <w:szCs w:val="24"/>
        </w:rPr>
        <w:t>e</w:t>
      </w:r>
      <w:r w:rsidR="00E46601">
        <w:rPr>
          <w:rFonts w:cs="Times New Roman"/>
          <w:szCs w:val="24"/>
        </w:rPr>
        <w:t xml:space="preserve"> </w:t>
      </w:r>
      <w:r w:rsidRPr="007570B0">
        <w:rPr>
          <w:rFonts w:cs="Times New Roman"/>
          <w:szCs w:val="24"/>
        </w:rPr>
        <w:t>javaslata alapján az Alprojekt vezető dönt, legkésőbb a pályázatok benyújtás</w:t>
      </w:r>
      <w:r w:rsidR="00B13E21" w:rsidRPr="007570B0">
        <w:rPr>
          <w:rFonts w:cs="Times New Roman"/>
          <w:szCs w:val="24"/>
        </w:rPr>
        <w:t xml:space="preserve">ától számított </w:t>
      </w:r>
      <w:r w:rsidR="007570B0" w:rsidRPr="007570B0">
        <w:rPr>
          <w:rFonts w:cs="Times New Roman"/>
          <w:szCs w:val="24"/>
        </w:rPr>
        <w:t xml:space="preserve">egy hónapon </w:t>
      </w:r>
      <w:r w:rsidR="00B13E21" w:rsidRPr="007570B0">
        <w:rPr>
          <w:rFonts w:cs="Times New Roman"/>
          <w:szCs w:val="24"/>
        </w:rPr>
        <w:t>belül.</w:t>
      </w:r>
      <w:r w:rsidRPr="007570B0">
        <w:rPr>
          <w:rFonts w:cs="Times New Roman"/>
          <w:szCs w:val="24"/>
        </w:rPr>
        <w:t xml:space="preserve"> A támogatási döntés ellen jogorvoslatnak helye nincs.</w:t>
      </w:r>
    </w:p>
    <w:p w14:paraId="62506F78" w14:textId="77777777" w:rsidR="00782897" w:rsidRDefault="00CB30C4" w:rsidP="00782897">
      <w:pPr>
        <w:pStyle w:val="Heading1"/>
      </w:pPr>
      <w:bookmarkStart w:id="7" w:name="_Toc3577602"/>
      <w:r w:rsidRPr="00891007">
        <w:lastRenderedPageBreak/>
        <w:t xml:space="preserve">7. </w:t>
      </w:r>
      <w:r w:rsidR="00782897" w:rsidRPr="00891007">
        <w:t>A kiegészítő-ösztöndíj igénylésének menete</w:t>
      </w:r>
      <w:bookmarkEnd w:id="7"/>
      <w:r w:rsidR="00782897" w:rsidRPr="00782897">
        <w:t xml:space="preserve"> </w:t>
      </w:r>
    </w:p>
    <w:p w14:paraId="347E6EBD" w14:textId="77777777" w:rsidR="00E46953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242667">
        <w:rPr>
          <w:rFonts w:cs="Times New Roman"/>
          <w:szCs w:val="24"/>
        </w:rPr>
        <w:t xml:space="preserve">A kiegészítő </w:t>
      </w:r>
      <w:r w:rsidRPr="00A17629">
        <w:rPr>
          <w:rFonts w:cs="Times New Roman"/>
          <w:b/>
          <w:szCs w:val="24"/>
        </w:rPr>
        <w:t>támogatás</w:t>
      </w:r>
      <w:r w:rsidRPr="00242667">
        <w:rPr>
          <w:rFonts w:cs="Times New Roman"/>
          <w:szCs w:val="24"/>
        </w:rPr>
        <w:t xml:space="preserve"> az ösztöndíjas jogviszony időtartama alatt </w:t>
      </w:r>
      <w:r w:rsidR="002E7D0B" w:rsidRPr="00A17629">
        <w:rPr>
          <w:rFonts w:cs="Times New Roman"/>
          <w:b/>
          <w:szCs w:val="24"/>
        </w:rPr>
        <w:t xml:space="preserve">többször </w:t>
      </w:r>
      <w:r w:rsidRPr="00A17629">
        <w:rPr>
          <w:rFonts w:cs="Times New Roman"/>
          <w:b/>
          <w:szCs w:val="24"/>
        </w:rPr>
        <w:t>vehető igénybe</w:t>
      </w:r>
      <w:r w:rsidRPr="00242667">
        <w:rPr>
          <w:rFonts w:cs="Times New Roman"/>
          <w:szCs w:val="24"/>
        </w:rPr>
        <w:t xml:space="preserve">, </w:t>
      </w:r>
      <w:r w:rsidR="002E7D0B" w:rsidRPr="00A17629">
        <w:rPr>
          <w:rFonts w:cs="Times New Roman"/>
          <w:b/>
          <w:szCs w:val="24"/>
        </w:rPr>
        <w:t>de mértéke</w:t>
      </w:r>
      <w:r w:rsidR="002E7D0B">
        <w:rPr>
          <w:rFonts w:cs="Times New Roman"/>
          <w:szCs w:val="24"/>
        </w:rPr>
        <w:t xml:space="preserve"> a teljes projektidőszak alatt </w:t>
      </w:r>
      <w:r w:rsidR="002E7D0B" w:rsidRPr="00A17629">
        <w:rPr>
          <w:rFonts w:cs="Times New Roman"/>
          <w:b/>
          <w:szCs w:val="24"/>
        </w:rPr>
        <w:t>nem haladhatja meg az 500.000 forintot</w:t>
      </w:r>
      <w:r w:rsidR="00E46953">
        <w:rPr>
          <w:rFonts w:cs="Times New Roman"/>
          <w:szCs w:val="24"/>
        </w:rPr>
        <w:t xml:space="preserve">. </w:t>
      </w:r>
    </w:p>
    <w:p w14:paraId="390E62EA" w14:textId="77777777" w:rsidR="00A17629" w:rsidRPr="00E46601" w:rsidRDefault="00A17629" w:rsidP="00A17629">
      <w:pPr>
        <w:spacing w:after="120" w:line="240" w:lineRule="auto"/>
        <w:jc w:val="both"/>
        <w:rPr>
          <w:rFonts w:cs="Times New Roman"/>
        </w:rPr>
      </w:pPr>
      <w:r w:rsidRPr="00A17629">
        <w:rPr>
          <w:rFonts w:cs="Times New Roman"/>
        </w:rPr>
        <w:t xml:space="preserve">A megítélt támogatáson felül - a kiküldetéshez kapcsolódóan - felmerülő költségeket az </w:t>
      </w:r>
      <w:r w:rsidRPr="00E46601">
        <w:rPr>
          <w:rFonts w:cs="Times New Roman"/>
          <w:b/>
        </w:rPr>
        <w:t>Ösztöndíjasnak önerőből szükséges fedeznie</w:t>
      </w:r>
      <w:r w:rsidRPr="00E46601">
        <w:rPr>
          <w:rFonts w:cs="Times New Roman"/>
        </w:rPr>
        <w:t>.</w:t>
      </w:r>
    </w:p>
    <w:p w14:paraId="4BE6A5F9" w14:textId="0457A690" w:rsidR="0002365A" w:rsidRPr="00E46601" w:rsidRDefault="00782897" w:rsidP="00A17629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>A kiegészítő-ösztöndíj a</w:t>
      </w:r>
      <w:r w:rsidR="0045348A" w:rsidRPr="00E46601">
        <w:rPr>
          <w:rFonts w:cs="Times New Roman"/>
          <w:szCs w:val="24"/>
        </w:rPr>
        <w:t>z</w:t>
      </w:r>
      <w:r w:rsidRPr="00E46601">
        <w:rPr>
          <w:rFonts w:cs="Times New Roman"/>
          <w:szCs w:val="24"/>
        </w:rPr>
        <w:t xml:space="preserve"> </w:t>
      </w:r>
      <w:r w:rsidR="0045348A" w:rsidRPr="00E46601">
        <w:rPr>
          <w:rFonts w:cs="Times New Roman"/>
          <w:szCs w:val="24"/>
        </w:rPr>
        <w:t>1</w:t>
      </w:r>
      <w:r w:rsidR="0002365A" w:rsidRPr="00E46601">
        <w:rPr>
          <w:rFonts w:cs="Times New Roman"/>
          <w:szCs w:val="24"/>
        </w:rPr>
        <w:t>_</w:t>
      </w:r>
      <w:r w:rsidR="00E73E58" w:rsidRPr="00E46601">
        <w:rPr>
          <w:rFonts w:cs="Times New Roman"/>
          <w:szCs w:val="24"/>
        </w:rPr>
        <w:t>mellé</w:t>
      </w:r>
      <w:r w:rsidR="0002365A" w:rsidRPr="00E46601">
        <w:rPr>
          <w:rFonts w:cs="Times New Roman"/>
          <w:szCs w:val="24"/>
        </w:rPr>
        <w:t>klet_</w:t>
      </w:r>
      <w:r w:rsidRPr="00E46601">
        <w:rPr>
          <w:rFonts w:cs="Times New Roman"/>
          <w:szCs w:val="24"/>
        </w:rPr>
        <w:t>Kikül</w:t>
      </w:r>
      <w:r w:rsidR="00943E47" w:rsidRPr="00E46601">
        <w:rPr>
          <w:rFonts w:cs="Times New Roman"/>
          <w:szCs w:val="24"/>
        </w:rPr>
        <w:t>detési_kérelem_konferenciarészvé</w:t>
      </w:r>
      <w:r w:rsidRPr="00E46601">
        <w:rPr>
          <w:rFonts w:cs="Times New Roman"/>
          <w:szCs w:val="24"/>
        </w:rPr>
        <w:t>tel.doc adatlap kitöltésével igényelhető meg.</w:t>
      </w:r>
      <w:r w:rsidR="0002365A" w:rsidRPr="00E46601">
        <w:rPr>
          <w:rFonts w:cs="Times New Roman"/>
          <w:szCs w:val="24"/>
        </w:rPr>
        <w:t xml:space="preserve"> Az adatlap letölthető a DE </w:t>
      </w:r>
      <w:r w:rsidR="0045348A" w:rsidRPr="00E46601">
        <w:rPr>
          <w:rFonts w:cs="Times New Roman"/>
          <w:szCs w:val="24"/>
        </w:rPr>
        <w:t>ÁOK</w:t>
      </w:r>
      <w:r w:rsidR="0002365A" w:rsidRPr="00E46601">
        <w:rPr>
          <w:rFonts w:cs="Times New Roman"/>
          <w:szCs w:val="24"/>
        </w:rPr>
        <w:t xml:space="preserve"> </w:t>
      </w:r>
      <w:r w:rsidR="00077BE6">
        <w:rPr>
          <w:rFonts w:cs="Times New Roman"/>
          <w:szCs w:val="24"/>
        </w:rPr>
        <w:t xml:space="preserve">Biofizikai és Sejtbiológiai Intézet </w:t>
      </w:r>
      <w:r w:rsidR="0002365A" w:rsidRPr="00E46601">
        <w:rPr>
          <w:rFonts w:cs="Times New Roman"/>
          <w:szCs w:val="24"/>
        </w:rPr>
        <w:t>honlapjáról</w:t>
      </w:r>
      <w:hyperlink w:history="1"/>
      <w:r w:rsidR="00322224" w:rsidRPr="00E46601">
        <w:rPr>
          <w:rFonts w:cs="Times New Roman"/>
          <w:szCs w:val="24"/>
        </w:rPr>
        <w:t xml:space="preserve"> </w:t>
      </w:r>
      <w:r w:rsidR="00322224" w:rsidRPr="00077BE6">
        <w:rPr>
          <w:rFonts w:cs="Times New Roman"/>
          <w:szCs w:val="24"/>
        </w:rPr>
        <w:t>(</w:t>
      </w:r>
      <w:r w:rsidR="00585DD7" w:rsidRPr="00077BE6">
        <w:rPr>
          <w:rFonts w:cs="Times New Roman"/>
          <w:szCs w:val="24"/>
        </w:rPr>
        <w:t>www.</w:t>
      </w:r>
      <w:r w:rsidR="00077BE6">
        <w:rPr>
          <w:rFonts w:cs="Times New Roman"/>
          <w:szCs w:val="24"/>
        </w:rPr>
        <w:t>biophys.med.unideb.hu</w:t>
      </w:r>
      <w:r w:rsidR="00585DD7" w:rsidRPr="00077BE6">
        <w:rPr>
          <w:rFonts w:cs="Times New Roman"/>
          <w:szCs w:val="24"/>
        </w:rPr>
        <w:t>)</w:t>
      </w:r>
      <w:r w:rsidR="0002365A" w:rsidRPr="00E46601">
        <w:rPr>
          <w:rFonts w:cs="Times New Roman"/>
          <w:szCs w:val="24"/>
        </w:rPr>
        <w:t xml:space="preserve"> </w:t>
      </w:r>
      <w:r w:rsidR="0045348A" w:rsidRPr="00E46601">
        <w:rPr>
          <w:rFonts w:cs="Times New Roman"/>
          <w:szCs w:val="24"/>
        </w:rPr>
        <w:t>1.</w:t>
      </w:r>
      <w:r w:rsidR="0002365A" w:rsidRPr="00E46601">
        <w:rPr>
          <w:rFonts w:cs="Times New Roman"/>
          <w:szCs w:val="24"/>
        </w:rPr>
        <w:t xml:space="preserve"> számú mellékletként. </w:t>
      </w:r>
    </w:p>
    <w:p w14:paraId="4035D43F" w14:textId="70662DA4" w:rsidR="00613620" w:rsidRDefault="00613620" w:rsidP="005C2ADA">
      <w:pPr>
        <w:spacing w:after="120" w:line="240" w:lineRule="auto"/>
        <w:jc w:val="both"/>
        <w:rPr>
          <w:rFonts w:cs="Times New Roman"/>
        </w:rPr>
      </w:pPr>
      <w:r w:rsidRPr="00E46601">
        <w:rPr>
          <w:rFonts w:cs="Times New Roman"/>
        </w:rPr>
        <w:t>A pályázatok benyújtására a kiegészítő-ösztöndíj pályázat felfüggesztéséig folyamatosan van lehetőség.</w:t>
      </w:r>
      <w:r>
        <w:rPr>
          <w:rFonts w:cs="Times New Roman"/>
        </w:rPr>
        <w:t xml:space="preserve"> </w:t>
      </w:r>
    </w:p>
    <w:p w14:paraId="5D0C6503" w14:textId="0C7B550C" w:rsidR="00CB30C4" w:rsidRPr="001259A3" w:rsidRDefault="0002365A" w:rsidP="001259A3">
      <w:pPr>
        <w:pStyle w:val="Heading1"/>
      </w:pPr>
      <w:bookmarkStart w:id="8" w:name="_Toc3577603"/>
      <w:r>
        <w:t>8</w:t>
      </w:r>
      <w:r w:rsidR="00CB30C4" w:rsidRPr="001259A3">
        <w:t>. A pályázatok benyújtásának módja és helye</w:t>
      </w:r>
      <w:bookmarkEnd w:id="8"/>
    </w:p>
    <w:p w14:paraId="3F8C0B7E" w14:textId="60357665" w:rsidR="00313EC2" w:rsidRPr="00E46601" w:rsidRDefault="00313EC2" w:rsidP="001259A3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 xml:space="preserve">A </w:t>
      </w:r>
      <w:r w:rsidR="0002365A" w:rsidRPr="00E46601">
        <w:rPr>
          <w:rFonts w:cs="Times New Roman"/>
          <w:szCs w:val="24"/>
        </w:rPr>
        <w:t>kiegészítő-ösztöndíj igénylésének kitöltött adatlapját (</w:t>
      </w:r>
      <w:r w:rsidR="00320BDB" w:rsidRPr="00E46601">
        <w:rPr>
          <w:rFonts w:cs="Times New Roman"/>
          <w:szCs w:val="24"/>
        </w:rPr>
        <w:t>1</w:t>
      </w:r>
      <w:r w:rsidR="0002365A" w:rsidRPr="00E46601">
        <w:rPr>
          <w:rFonts w:cs="Times New Roman"/>
          <w:szCs w:val="24"/>
        </w:rPr>
        <w:t>.</w:t>
      </w:r>
      <w:r w:rsidR="000F688B" w:rsidRPr="00E46601">
        <w:rPr>
          <w:rFonts w:cs="Times New Roman"/>
          <w:szCs w:val="24"/>
        </w:rPr>
        <w:t xml:space="preserve"> </w:t>
      </w:r>
      <w:r w:rsidR="00585DD7" w:rsidRPr="00E46601">
        <w:rPr>
          <w:rFonts w:cs="Times New Roman"/>
          <w:szCs w:val="24"/>
        </w:rPr>
        <w:t xml:space="preserve">számú melléklet) Dr. </w:t>
      </w:r>
      <w:r w:rsidR="00171A61">
        <w:rPr>
          <w:rFonts w:cs="Times New Roman"/>
          <w:szCs w:val="24"/>
        </w:rPr>
        <w:t>Panyi Györgynek</w:t>
      </w:r>
      <w:r w:rsidR="00585DD7" w:rsidRPr="00E46601">
        <w:rPr>
          <w:rFonts w:cs="Times New Roman"/>
          <w:szCs w:val="24"/>
        </w:rPr>
        <w:t xml:space="preserve"> </w:t>
      </w:r>
      <w:r w:rsidRPr="00E46601">
        <w:rPr>
          <w:rFonts w:cs="Times New Roman"/>
          <w:szCs w:val="24"/>
        </w:rPr>
        <w:t xml:space="preserve">címezve kell </w:t>
      </w:r>
      <w:r w:rsidR="0002365A" w:rsidRPr="00E46601">
        <w:rPr>
          <w:rFonts w:cs="Times New Roman"/>
          <w:szCs w:val="24"/>
        </w:rPr>
        <w:t xml:space="preserve">személyesen benyújtani </w:t>
      </w:r>
      <w:r w:rsidR="000F688B" w:rsidRPr="00E46601">
        <w:rPr>
          <w:rFonts w:cs="Times New Roman"/>
          <w:szCs w:val="24"/>
        </w:rPr>
        <w:t xml:space="preserve">zárt borítékban </w:t>
      </w:r>
      <w:r w:rsidR="0002365A" w:rsidRPr="00E46601">
        <w:rPr>
          <w:rFonts w:cs="Times New Roman"/>
          <w:szCs w:val="24"/>
        </w:rPr>
        <w:t xml:space="preserve">a </w:t>
      </w:r>
      <w:r w:rsidR="00320BDB" w:rsidRPr="00E46601">
        <w:rPr>
          <w:rFonts w:cs="Times New Roman"/>
          <w:szCs w:val="24"/>
        </w:rPr>
        <w:t xml:space="preserve">DE ÁOK </w:t>
      </w:r>
      <w:r w:rsidR="00171A61">
        <w:rPr>
          <w:rFonts w:cs="Times New Roman"/>
          <w:szCs w:val="24"/>
        </w:rPr>
        <w:t>Biofizikai és Sejtbiológiai Intézet</w:t>
      </w:r>
      <w:r w:rsidR="0002365A" w:rsidRPr="00E46601">
        <w:rPr>
          <w:rFonts w:cs="Times New Roman"/>
          <w:szCs w:val="24"/>
        </w:rPr>
        <w:t xml:space="preserve"> </w:t>
      </w:r>
      <w:r w:rsidR="003D2B69" w:rsidRPr="00E46601">
        <w:rPr>
          <w:rFonts w:cs="Times New Roman"/>
          <w:szCs w:val="24"/>
        </w:rPr>
        <w:t>(</w:t>
      </w:r>
      <w:r w:rsidR="00E770C6" w:rsidRPr="00E46601">
        <w:rPr>
          <w:rFonts w:cs="Times New Roman"/>
          <w:szCs w:val="24"/>
        </w:rPr>
        <w:t xml:space="preserve">Dr. </w:t>
      </w:r>
      <w:r w:rsidR="00171A61">
        <w:rPr>
          <w:rFonts w:cs="Times New Roman"/>
          <w:szCs w:val="24"/>
        </w:rPr>
        <w:t>Panyi György</w:t>
      </w:r>
      <w:r w:rsidR="00E770C6" w:rsidRPr="00E46601">
        <w:rPr>
          <w:rFonts w:cs="Times New Roman"/>
          <w:szCs w:val="24"/>
        </w:rPr>
        <w:t xml:space="preserve">, </w:t>
      </w:r>
      <w:r w:rsidR="003D2B69" w:rsidRPr="00E46601">
        <w:rPr>
          <w:rFonts w:cs="Times New Roman"/>
          <w:szCs w:val="24"/>
        </w:rPr>
        <w:t xml:space="preserve">Debreceni Egyetem </w:t>
      </w:r>
      <w:r w:rsidR="00320BDB" w:rsidRPr="00E46601">
        <w:rPr>
          <w:rFonts w:cs="Times New Roman"/>
          <w:szCs w:val="24"/>
        </w:rPr>
        <w:t>ÁOK</w:t>
      </w:r>
      <w:r w:rsidR="003D2B69" w:rsidRPr="00E46601">
        <w:rPr>
          <w:rFonts w:cs="Times New Roman"/>
          <w:szCs w:val="24"/>
        </w:rPr>
        <w:t>,</w:t>
      </w:r>
      <w:r w:rsidR="00320BDB" w:rsidRPr="00E46601">
        <w:rPr>
          <w:rFonts w:cs="Times New Roman"/>
          <w:szCs w:val="24"/>
        </w:rPr>
        <w:t xml:space="preserve"> </w:t>
      </w:r>
      <w:r w:rsidR="00171A61">
        <w:rPr>
          <w:rFonts w:cs="Times New Roman"/>
          <w:szCs w:val="24"/>
        </w:rPr>
        <w:t>Biofizikai és Sejtbiológiai Intézet</w:t>
      </w:r>
      <w:r w:rsidR="00171A61" w:rsidRPr="00E46601">
        <w:rPr>
          <w:rFonts w:cs="Times New Roman"/>
          <w:szCs w:val="24"/>
        </w:rPr>
        <w:t xml:space="preserve"> </w:t>
      </w:r>
      <w:r w:rsidR="003D2B69" w:rsidRPr="00E46601">
        <w:rPr>
          <w:rFonts w:cs="Times New Roman"/>
          <w:szCs w:val="24"/>
        </w:rPr>
        <w:t>40</w:t>
      </w:r>
      <w:r w:rsidR="0002365A" w:rsidRPr="00E46601">
        <w:rPr>
          <w:rFonts w:cs="Times New Roman"/>
          <w:szCs w:val="24"/>
        </w:rPr>
        <w:t>3</w:t>
      </w:r>
      <w:r w:rsidR="00320BDB" w:rsidRPr="00E46601">
        <w:rPr>
          <w:rFonts w:cs="Times New Roman"/>
          <w:szCs w:val="24"/>
        </w:rPr>
        <w:t xml:space="preserve">2 Debrecen, </w:t>
      </w:r>
      <w:r w:rsidR="00171A61">
        <w:rPr>
          <w:rFonts w:cs="Times New Roman"/>
          <w:szCs w:val="24"/>
        </w:rPr>
        <w:t>Egyetem tér 1. ÉTK 2.306. Titkárság</w:t>
      </w:r>
      <w:r w:rsidR="0002365A" w:rsidRPr="00E46601">
        <w:rPr>
          <w:rFonts w:cs="Times New Roman"/>
          <w:szCs w:val="24"/>
        </w:rPr>
        <w:t>)</w:t>
      </w:r>
      <w:r w:rsidRPr="00E46601">
        <w:rPr>
          <w:rFonts w:cs="Times New Roman"/>
          <w:szCs w:val="24"/>
        </w:rPr>
        <w:t xml:space="preserve">, az alábbiak szerint: </w:t>
      </w:r>
    </w:p>
    <w:p w14:paraId="7AA1ADB9" w14:textId="49EE550F" w:rsidR="0014429D" w:rsidRPr="00E46601" w:rsidRDefault="0014429D" w:rsidP="0002365A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szCs w:val="24"/>
        </w:rPr>
      </w:pPr>
      <w:r w:rsidRPr="00E46601">
        <w:rPr>
          <w:szCs w:val="24"/>
        </w:rPr>
        <w:t xml:space="preserve">a borítékon feltüntetve a </w:t>
      </w:r>
      <w:r w:rsidR="00DB3621" w:rsidRPr="00E46601">
        <w:rPr>
          <w:szCs w:val="24"/>
        </w:rPr>
        <w:t xml:space="preserve">Pályázati </w:t>
      </w:r>
      <w:r w:rsidR="0066418D" w:rsidRPr="00E46601">
        <w:rPr>
          <w:szCs w:val="24"/>
        </w:rPr>
        <w:t>f</w:t>
      </w:r>
      <w:r w:rsidR="00DB3621" w:rsidRPr="00E46601">
        <w:rPr>
          <w:szCs w:val="24"/>
        </w:rPr>
        <w:t xml:space="preserve">elhívás </w:t>
      </w:r>
      <w:r w:rsidRPr="00E46601">
        <w:rPr>
          <w:szCs w:val="24"/>
        </w:rPr>
        <w:t>címét</w:t>
      </w:r>
      <w:r w:rsidR="001A1C5F" w:rsidRPr="00E46601">
        <w:rPr>
          <w:szCs w:val="24"/>
        </w:rPr>
        <w:t xml:space="preserve"> </w:t>
      </w:r>
      <w:r w:rsidR="001A1C5F" w:rsidRPr="00E46601">
        <w:rPr>
          <w:i/>
          <w:szCs w:val="24"/>
        </w:rPr>
        <w:t>(</w:t>
      </w:r>
      <w:r w:rsidR="0002365A" w:rsidRPr="00E46601">
        <w:rPr>
          <w:i/>
          <w:szCs w:val="24"/>
        </w:rPr>
        <w:t xml:space="preserve">Kiegészítő-ösztöndíj pályázati felhívás </w:t>
      </w:r>
      <w:r w:rsidR="00585DD7" w:rsidRPr="00E46601">
        <w:rPr>
          <w:i/>
          <w:szCs w:val="24"/>
        </w:rPr>
        <w:t>a</w:t>
      </w:r>
      <w:r w:rsidR="0019116C">
        <w:rPr>
          <w:i/>
          <w:szCs w:val="24"/>
        </w:rPr>
        <w:t>z</w:t>
      </w:r>
      <w:r w:rsidR="00585DD7" w:rsidRPr="00E46601">
        <w:rPr>
          <w:i/>
          <w:szCs w:val="24"/>
        </w:rPr>
        <w:t xml:space="preserve"> „</w:t>
      </w:r>
      <w:r w:rsidR="0019116C">
        <w:rPr>
          <w:i/>
        </w:rPr>
        <w:t>IONMOD</w:t>
      </w:r>
      <w:r w:rsidR="00585DD7" w:rsidRPr="00E46601">
        <w:rPr>
          <w:i/>
        </w:rPr>
        <w:t>”</w:t>
      </w:r>
      <w:r w:rsidR="00A64A7D" w:rsidRPr="00E46601">
        <w:rPr>
          <w:i/>
        </w:rPr>
        <w:t xml:space="preserve"> </w:t>
      </w:r>
      <w:r w:rsidR="0002365A" w:rsidRPr="00E46601">
        <w:rPr>
          <w:i/>
          <w:szCs w:val="24"/>
        </w:rPr>
        <w:t>pályázati program ösztöndíjasai számára</w:t>
      </w:r>
      <w:r w:rsidR="001A1C5F" w:rsidRPr="00E46601">
        <w:rPr>
          <w:i/>
          <w:szCs w:val="24"/>
        </w:rPr>
        <w:t>.</w:t>
      </w:r>
      <w:r w:rsidR="00F90147" w:rsidRPr="00E46601">
        <w:rPr>
          <w:i/>
        </w:rPr>
        <w:t>)</w:t>
      </w:r>
      <w:r w:rsidR="00F90147" w:rsidRPr="00E46601">
        <w:t>,</w:t>
      </w:r>
    </w:p>
    <w:p w14:paraId="279280F4" w14:textId="7F0CED9F" w:rsidR="00313EC2" w:rsidRPr="00E46601" w:rsidRDefault="0014429D" w:rsidP="001259A3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szCs w:val="24"/>
        </w:rPr>
      </w:pPr>
      <w:r w:rsidRPr="00E46601">
        <w:rPr>
          <w:szCs w:val="24"/>
        </w:rPr>
        <w:t>p</w:t>
      </w:r>
      <w:r w:rsidR="00313EC2" w:rsidRPr="00E46601">
        <w:rPr>
          <w:szCs w:val="24"/>
        </w:rPr>
        <w:t xml:space="preserve">apír </w:t>
      </w:r>
      <w:r w:rsidR="00E770C6" w:rsidRPr="00E46601">
        <w:rPr>
          <w:szCs w:val="24"/>
        </w:rPr>
        <w:t>alapon, 1 példányban, aláírva az 1</w:t>
      </w:r>
      <w:r w:rsidR="000F688B" w:rsidRPr="00E46601">
        <w:rPr>
          <w:szCs w:val="24"/>
        </w:rPr>
        <w:t>. számú mellékletet</w:t>
      </w:r>
      <w:r w:rsidR="002273A6" w:rsidRPr="00E46601">
        <w:rPr>
          <w:szCs w:val="24"/>
        </w:rPr>
        <w:t>.</w:t>
      </w:r>
    </w:p>
    <w:p w14:paraId="09476589" w14:textId="67B7BFF6" w:rsidR="00CB30C4" w:rsidRPr="001259A3" w:rsidRDefault="000F688B" w:rsidP="001259A3">
      <w:pPr>
        <w:pStyle w:val="Heading1"/>
      </w:pPr>
      <w:bookmarkStart w:id="9" w:name="_Toc3577604"/>
      <w:r>
        <w:t>9</w:t>
      </w:r>
      <w:r w:rsidR="00CB30C4" w:rsidRPr="001259A3">
        <w:t>. Az ösztöndíj finanszírozásának módja</w:t>
      </w:r>
      <w:bookmarkEnd w:id="9"/>
    </w:p>
    <w:p w14:paraId="281E6144" w14:textId="77777777" w:rsidR="001A4F24" w:rsidRPr="001A4F24" w:rsidRDefault="001A4F24" w:rsidP="008D4982">
      <w:pPr>
        <w:spacing w:after="120" w:line="240" w:lineRule="auto"/>
        <w:jc w:val="both"/>
        <w:rPr>
          <w:rFonts w:cs="Times New Roman"/>
          <w:b/>
          <w:i/>
          <w:szCs w:val="24"/>
        </w:rPr>
      </w:pPr>
      <w:r w:rsidRPr="001A4F24">
        <w:rPr>
          <w:rFonts w:cs="Times New Roman"/>
          <w:b/>
          <w:i/>
          <w:szCs w:val="24"/>
        </w:rPr>
        <w:t>9.1. Hallgatói vagy doktorjelölti viszony esetén</w:t>
      </w:r>
    </w:p>
    <w:p w14:paraId="05716574" w14:textId="74E77045" w:rsidR="008D4982" w:rsidRPr="0032134E" w:rsidRDefault="000F688B" w:rsidP="008D4982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Pozitív döntés esetén a</w:t>
      </w:r>
      <w:r w:rsidR="0032134E" w:rsidRPr="0032134E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Ösztöndíjas egyszeri kiegészítő-</w:t>
      </w:r>
      <w:r w:rsidR="008D4982" w:rsidRPr="0032134E">
        <w:rPr>
          <w:rFonts w:cs="Times New Roman"/>
          <w:szCs w:val="24"/>
        </w:rPr>
        <w:t>ösztöndíj</w:t>
      </w:r>
      <w:r>
        <w:rPr>
          <w:rFonts w:cs="Times New Roman"/>
          <w:szCs w:val="24"/>
        </w:rPr>
        <w:t>ban</w:t>
      </w:r>
      <w:r w:rsidR="00C67FE4">
        <w:rPr>
          <w:rFonts w:cs="Times New Roman"/>
          <w:szCs w:val="24"/>
        </w:rPr>
        <w:t xml:space="preserve"> </w:t>
      </w:r>
      <w:r w:rsidR="008D4982" w:rsidRPr="0032134E">
        <w:rPr>
          <w:rFonts w:cs="Times New Roman"/>
          <w:szCs w:val="24"/>
        </w:rPr>
        <w:t>részesül, annak felhasználásáról pénzügyi elszámolást nem kell benyújtania.</w:t>
      </w:r>
    </w:p>
    <w:p w14:paraId="0B24710A" w14:textId="6A4FDE13" w:rsidR="000F688B" w:rsidRDefault="000F688B" w:rsidP="000F688B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kiegészítő-ösztöndíjak utalása az Ösztöndíjas </w:t>
      </w:r>
      <w:r w:rsidRPr="004D2EA7">
        <w:rPr>
          <w:rFonts w:cs="Times New Roman"/>
          <w:szCs w:val="24"/>
        </w:rPr>
        <w:t>pályázatában megjelölt banksz</w:t>
      </w:r>
      <w:r>
        <w:rPr>
          <w:rFonts w:cs="Times New Roman"/>
          <w:szCs w:val="24"/>
        </w:rPr>
        <w:t xml:space="preserve">ámlájára </w:t>
      </w:r>
      <w:r w:rsidRPr="00E46601">
        <w:rPr>
          <w:rFonts w:cs="Times New Roman"/>
          <w:szCs w:val="24"/>
        </w:rPr>
        <w:t xml:space="preserve">történik, ennek folyósításáról a DE </w:t>
      </w:r>
      <w:r w:rsidR="007A6E8A" w:rsidRPr="00E46601">
        <w:rPr>
          <w:rFonts w:cs="Times New Roman"/>
          <w:szCs w:val="24"/>
        </w:rPr>
        <w:t>ÁOK</w:t>
      </w:r>
      <w:r w:rsidRPr="00E46601">
        <w:rPr>
          <w:rFonts w:cs="Times New Roman"/>
          <w:szCs w:val="24"/>
        </w:rPr>
        <w:t xml:space="preserve"> gondoskodik.</w:t>
      </w:r>
    </w:p>
    <w:p w14:paraId="59B62D66" w14:textId="1515E755" w:rsidR="00106F66" w:rsidRDefault="008D4982" w:rsidP="001A4F24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C5428C">
        <w:rPr>
          <w:rFonts w:cs="Times New Roman"/>
          <w:szCs w:val="24"/>
        </w:rPr>
        <w:t xml:space="preserve"> személyi jövedelemadóról szóló 1995. évi CXVII. törvény</w:t>
      </w:r>
      <w:r w:rsidR="00DE2983">
        <w:rPr>
          <w:rFonts w:cs="Times New Roman"/>
          <w:szCs w:val="24"/>
        </w:rPr>
        <w:t xml:space="preserve">nek </w:t>
      </w:r>
      <w:r w:rsidR="00DE2983" w:rsidRPr="00DE2983">
        <w:rPr>
          <w:rFonts w:cs="Times New Roman"/>
          <w:szCs w:val="24"/>
        </w:rPr>
        <w:t>az adómentes bevételekről rendelkező</w:t>
      </w:r>
      <w:r w:rsidR="00DE2983">
        <w:rPr>
          <w:rFonts w:cs="Times New Roman"/>
          <w:szCs w:val="24"/>
        </w:rPr>
        <w:t xml:space="preserve"> 1. számú melléklet</w:t>
      </w:r>
      <w:r w:rsidRPr="00C5428C">
        <w:rPr>
          <w:rFonts w:cs="Times New Roman"/>
          <w:szCs w:val="24"/>
        </w:rPr>
        <w:t xml:space="preserve"> 3.2.6. pontja szerint a kifizetett ösztöndíj adómentes</w:t>
      </w:r>
      <w:r w:rsidR="00DE2983">
        <w:rPr>
          <w:rFonts w:cs="Times New Roman"/>
          <w:szCs w:val="24"/>
        </w:rPr>
        <w:t>.</w:t>
      </w:r>
    </w:p>
    <w:p w14:paraId="7E89B464" w14:textId="7B41D39D" w:rsidR="00CB30C4" w:rsidRPr="001259A3" w:rsidRDefault="00CB30C4" w:rsidP="001259A3">
      <w:pPr>
        <w:pStyle w:val="Heading1"/>
      </w:pPr>
      <w:bookmarkStart w:id="10" w:name="_Toc3577605"/>
      <w:r w:rsidRPr="001259A3">
        <w:t>1</w:t>
      </w:r>
      <w:r w:rsidR="000F688B">
        <w:t>0</w:t>
      </w:r>
      <w:r w:rsidRPr="001259A3">
        <w:t>. Az ösztöndíj felhasználása</w:t>
      </w:r>
      <w:bookmarkEnd w:id="10"/>
    </w:p>
    <w:p w14:paraId="03DA6328" w14:textId="2F16B13A" w:rsidR="00CB30C4" w:rsidRPr="00E46601" w:rsidRDefault="000731A5" w:rsidP="004D2EA7">
      <w:pPr>
        <w:spacing w:after="0" w:line="240" w:lineRule="auto"/>
        <w:jc w:val="both"/>
        <w:rPr>
          <w:rFonts w:cs="Times New Roman"/>
          <w:szCs w:val="24"/>
        </w:rPr>
      </w:pPr>
      <w:r w:rsidRPr="002273A6">
        <w:rPr>
          <w:rFonts w:cs="Times New Roman"/>
          <w:szCs w:val="24"/>
        </w:rPr>
        <w:t>A</w:t>
      </w:r>
      <w:r w:rsidR="000F688B" w:rsidRPr="002273A6">
        <w:rPr>
          <w:rFonts w:cs="Times New Roman"/>
          <w:szCs w:val="24"/>
        </w:rPr>
        <w:t xml:space="preserve"> kiegészítő-</w:t>
      </w:r>
      <w:r w:rsidRPr="002273A6">
        <w:rPr>
          <w:rFonts w:cs="Times New Roman"/>
          <w:szCs w:val="24"/>
        </w:rPr>
        <w:t xml:space="preserve">ösztöndíj teljes összege, </w:t>
      </w:r>
      <w:r w:rsidR="00457E81" w:rsidRPr="002273A6">
        <w:rPr>
          <w:rFonts w:cs="Times New Roman"/>
          <w:szCs w:val="24"/>
        </w:rPr>
        <w:t xml:space="preserve">pénzügyi </w:t>
      </w:r>
      <w:r w:rsidRPr="002273A6">
        <w:rPr>
          <w:rFonts w:cs="Times New Roman"/>
          <w:szCs w:val="24"/>
        </w:rPr>
        <w:t xml:space="preserve">elszámolási kötelezettség terhe nélkül </w:t>
      </w:r>
      <w:r w:rsidRPr="00E46601">
        <w:rPr>
          <w:rFonts w:cs="Times New Roman"/>
          <w:szCs w:val="24"/>
        </w:rPr>
        <w:t>felhasználható.</w:t>
      </w:r>
    </w:p>
    <w:p w14:paraId="1499CBEC" w14:textId="53114015" w:rsidR="002E7D0B" w:rsidRPr="00E46601" w:rsidRDefault="002E7D0B" w:rsidP="004D2EA7">
      <w:pPr>
        <w:spacing w:after="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>A kiküldetésről azonban szakmai beszámoló elkészítése szükséges, mely tartalmazza a kiküldetés keretében bemutatott előadás</w:t>
      </w:r>
      <w:r w:rsidR="000050A0" w:rsidRPr="00E46601">
        <w:rPr>
          <w:rFonts w:cs="Times New Roman"/>
          <w:szCs w:val="24"/>
        </w:rPr>
        <w:t>t</w:t>
      </w:r>
      <w:r w:rsidRPr="00E46601">
        <w:rPr>
          <w:rFonts w:cs="Times New Roman"/>
          <w:szCs w:val="24"/>
        </w:rPr>
        <w:t>, poszter</w:t>
      </w:r>
      <w:r w:rsidR="000050A0" w:rsidRPr="00E46601">
        <w:rPr>
          <w:rFonts w:cs="Times New Roman"/>
          <w:szCs w:val="24"/>
        </w:rPr>
        <w:t>t, annak</w:t>
      </w:r>
      <w:r w:rsidRPr="00E46601">
        <w:rPr>
          <w:rFonts w:cs="Times New Roman"/>
          <w:szCs w:val="24"/>
        </w:rPr>
        <w:t xml:space="preserve"> fogadtatását, </w:t>
      </w:r>
      <w:r w:rsidR="00F5279B" w:rsidRPr="00E46601">
        <w:rPr>
          <w:rFonts w:cs="Times New Roman"/>
          <w:szCs w:val="24"/>
        </w:rPr>
        <w:t>illetve az egyéb elért szakmai eredményeket (potenciális kapcsolatok kezdeményezését, stb.) és azon ismeretek, tapasztalatok, előadások összegzését, melyek hozzájárulnak a</w:t>
      </w:r>
      <w:r w:rsidR="00E770C6" w:rsidRPr="00E46601">
        <w:rPr>
          <w:rFonts w:cs="Times New Roman"/>
          <w:szCs w:val="24"/>
        </w:rPr>
        <w:t>z</w:t>
      </w:r>
      <w:r w:rsidR="00F5279B" w:rsidRPr="00E46601">
        <w:rPr>
          <w:rFonts w:cs="Times New Roman"/>
          <w:szCs w:val="24"/>
        </w:rPr>
        <w:t xml:space="preserve"> </w:t>
      </w:r>
      <w:r w:rsidR="00E770C6" w:rsidRPr="00E46601">
        <w:rPr>
          <w:rFonts w:cs="Times New Roman"/>
          <w:szCs w:val="24"/>
        </w:rPr>
        <w:t>ÁOK</w:t>
      </w:r>
      <w:r w:rsidR="00F5279B" w:rsidRPr="00E46601">
        <w:rPr>
          <w:rFonts w:cs="Times New Roman"/>
          <w:szCs w:val="24"/>
        </w:rPr>
        <w:t xml:space="preserve"> oktatási-kutatási tevékenységeihez.</w:t>
      </w:r>
    </w:p>
    <w:p w14:paraId="0CD480A6" w14:textId="131C314E" w:rsidR="00CB30C4" w:rsidRPr="00E46601" w:rsidRDefault="000F688B" w:rsidP="001259A3">
      <w:pPr>
        <w:pStyle w:val="Heading1"/>
      </w:pPr>
      <w:bookmarkStart w:id="11" w:name="_Toc3577606"/>
      <w:r w:rsidRPr="00E46601">
        <w:lastRenderedPageBreak/>
        <w:t>11</w:t>
      </w:r>
      <w:r w:rsidR="00CB30C4" w:rsidRPr="00E46601">
        <w:t>. A</w:t>
      </w:r>
      <w:r w:rsidRPr="00E46601">
        <w:t xml:space="preserve">z Ösztöndíjas </w:t>
      </w:r>
      <w:r w:rsidR="00CB30C4" w:rsidRPr="00E46601">
        <w:t>döntést követő kiértesítése</w:t>
      </w:r>
      <w:bookmarkEnd w:id="11"/>
    </w:p>
    <w:p w14:paraId="4F582709" w14:textId="045870F0" w:rsidR="00CB30C4" w:rsidRPr="00E46601" w:rsidRDefault="00BA6069" w:rsidP="00BB2BB2">
      <w:pPr>
        <w:spacing w:after="0" w:line="240" w:lineRule="auto"/>
        <w:jc w:val="both"/>
        <w:rPr>
          <w:rFonts w:cs="Times New Roman"/>
        </w:rPr>
      </w:pPr>
      <w:r w:rsidRPr="00E46601">
        <w:rPr>
          <w:rFonts w:cs="Times New Roman"/>
          <w:szCs w:val="24"/>
        </w:rPr>
        <w:t>A</w:t>
      </w:r>
      <w:r w:rsidR="000F688B" w:rsidRPr="00E46601">
        <w:rPr>
          <w:rFonts w:cs="Times New Roman"/>
          <w:szCs w:val="24"/>
        </w:rPr>
        <w:t xml:space="preserve">z Ösztöndíjasokat </w:t>
      </w:r>
      <w:r w:rsidR="00DB0BD2" w:rsidRPr="00E46601">
        <w:rPr>
          <w:rFonts w:cs="Times New Roman"/>
          <w:szCs w:val="24"/>
        </w:rPr>
        <w:t xml:space="preserve">legkésőbb </w:t>
      </w:r>
      <w:r w:rsidRPr="00E46601">
        <w:rPr>
          <w:rFonts w:cs="Times New Roman"/>
          <w:szCs w:val="24"/>
        </w:rPr>
        <w:t xml:space="preserve">a </w:t>
      </w:r>
      <w:r w:rsidR="000F688B" w:rsidRPr="00E46601">
        <w:rPr>
          <w:rFonts w:cs="Times New Roman"/>
          <w:szCs w:val="24"/>
        </w:rPr>
        <w:t xml:space="preserve">támogatási igény benyújtását követő </w:t>
      </w:r>
      <w:r w:rsidR="002273A6" w:rsidRPr="00E46601">
        <w:rPr>
          <w:rFonts w:cs="Times New Roman"/>
          <w:szCs w:val="24"/>
        </w:rPr>
        <w:t xml:space="preserve">egy hónapon </w:t>
      </w:r>
      <w:r w:rsidR="000F688B" w:rsidRPr="00E46601">
        <w:rPr>
          <w:rFonts w:cs="Times New Roman"/>
          <w:szCs w:val="24"/>
        </w:rPr>
        <w:t xml:space="preserve">belül </w:t>
      </w:r>
      <w:r w:rsidR="00DB0BD2" w:rsidRPr="00E46601">
        <w:rPr>
          <w:rFonts w:cs="Times New Roman"/>
          <w:szCs w:val="24"/>
        </w:rPr>
        <w:t xml:space="preserve">a </w:t>
      </w:r>
      <w:r w:rsidRPr="00E46601">
        <w:rPr>
          <w:rFonts w:cs="Times New Roman"/>
          <w:szCs w:val="24"/>
        </w:rPr>
        <w:t xml:space="preserve">DE </w:t>
      </w:r>
      <w:r w:rsidR="00E770C6" w:rsidRPr="00E46601">
        <w:rPr>
          <w:rFonts w:cs="Times New Roman"/>
          <w:szCs w:val="24"/>
        </w:rPr>
        <w:t>ÁOK</w:t>
      </w:r>
      <w:r w:rsidR="009153D9" w:rsidRPr="00E46601">
        <w:rPr>
          <w:rFonts w:cs="Times New Roman"/>
          <w:szCs w:val="24"/>
        </w:rPr>
        <w:t xml:space="preserve"> elektronikus úton (a</w:t>
      </w:r>
      <w:r w:rsidR="000F688B" w:rsidRPr="00E46601">
        <w:rPr>
          <w:rFonts w:cs="Times New Roman"/>
          <w:szCs w:val="24"/>
        </w:rPr>
        <w:t xml:space="preserve">z Ösztöndíjas által megadott kapcsolattartási </w:t>
      </w:r>
      <w:r w:rsidR="00DB0BD2" w:rsidRPr="00E46601">
        <w:rPr>
          <w:rFonts w:cs="Times New Roman"/>
          <w:szCs w:val="24"/>
        </w:rPr>
        <w:t>e-mail címén)</w:t>
      </w:r>
      <w:r w:rsidR="0019116C">
        <w:rPr>
          <w:rFonts w:cs="Times New Roman"/>
          <w:szCs w:val="24"/>
        </w:rPr>
        <w:t>/ személyesen</w:t>
      </w:r>
      <w:r w:rsidR="00DB0BD2" w:rsidRPr="00E46601">
        <w:rPr>
          <w:rFonts w:cs="Times New Roman"/>
          <w:szCs w:val="24"/>
        </w:rPr>
        <w:t xml:space="preserve"> értesíti </w:t>
      </w:r>
      <w:r w:rsidR="00C67FE4" w:rsidRPr="00E46601">
        <w:rPr>
          <w:rFonts w:cs="Times New Roman"/>
          <w:szCs w:val="24"/>
        </w:rPr>
        <w:t xml:space="preserve">a döntés eredményéről. </w:t>
      </w:r>
      <w:r w:rsidR="00DB0BD2" w:rsidRPr="00E46601">
        <w:rPr>
          <w:rFonts w:cs="Times New Roman"/>
          <w:szCs w:val="24"/>
        </w:rPr>
        <w:t>A</w:t>
      </w:r>
      <w:r w:rsidR="00CE19F3" w:rsidRPr="00E46601">
        <w:rPr>
          <w:rFonts w:cs="Times New Roman"/>
          <w:szCs w:val="24"/>
        </w:rPr>
        <w:t xml:space="preserve"> </w:t>
      </w:r>
      <w:r w:rsidR="00DB0BD2" w:rsidRPr="00E46601">
        <w:rPr>
          <w:rFonts w:cs="Times New Roman"/>
          <w:szCs w:val="24"/>
        </w:rPr>
        <w:t>döntés ellen jogorvoslatnak helye nincs.</w:t>
      </w:r>
    </w:p>
    <w:p w14:paraId="03DE7018" w14:textId="19A9617C" w:rsidR="00CB30C4" w:rsidRPr="00E46601" w:rsidRDefault="00CB30C4" w:rsidP="001259A3">
      <w:pPr>
        <w:pStyle w:val="Heading1"/>
      </w:pPr>
      <w:bookmarkStart w:id="12" w:name="_Toc3577607"/>
      <w:r w:rsidRPr="00E46601">
        <w:t>1</w:t>
      </w:r>
      <w:r w:rsidR="00C67FE4" w:rsidRPr="00E46601">
        <w:t>2</w:t>
      </w:r>
      <w:r w:rsidRPr="00E46601">
        <w:t>. Szerződéskötés</w:t>
      </w:r>
      <w:bookmarkEnd w:id="12"/>
    </w:p>
    <w:p w14:paraId="2E203889" w14:textId="290F6F77" w:rsidR="005C2ADA" w:rsidRPr="00E46601" w:rsidRDefault="005C2ADA" w:rsidP="005C2ADA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  <w:szCs w:val="24"/>
        </w:rPr>
        <w:t xml:space="preserve">A támogatott </w:t>
      </w:r>
      <w:r w:rsidR="0019116C">
        <w:rPr>
          <w:rFonts w:cs="Times New Roman"/>
          <w:szCs w:val="24"/>
        </w:rPr>
        <w:t>Ösztöndíjas</w:t>
      </w:r>
      <w:r w:rsidRPr="00E46601">
        <w:rPr>
          <w:rFonts w:cs="Times New Roman"/>
          <w:szCs w:val="24"/>
        </w:rPr>
        <w:t xml:space="preserve"> ösztöndíjban részesül. Az Ösztöndíj</w:t>
      </w:r>
      <w:r w:rsidR="004B6CA9" w:rsidRPr="00E46601">
        <w:rPr>
          <w:rFonts w:cs="Times New Roman"/>
          <w:szCs w:val="24"/>
        </w:rPr>
        <w:t xml:space="preserve"> megállapodást</w:t>
      </w:r>
      <w:r w:rsidR="00553D3B" w:rsidRPr="00E46601">
        <w:rPr>
          <w:rFonts w:cs="Times New Roman"/>
          <w:szCs w:val="24"/>
        </w:rPr>
        <w:t>, amely alapján az ösztöndíj folyósításra kerül,</w:t>
      </w:r>
      <w:r w:rsidRPr="00E46601">
        <w:rPr>
          <w:rFonts w:cs="Times New Roman"/>
          <w:szCs w:val="24"/>
        </w:rPr>
        <w:t xml:space="preserve"> a DE </w:t>
      </w:r>
      <w:r w:rsidR="00E770C6" w:rsidRPr="00E46601">
        <w:rPr>
          <w:rFonts w:cs="Times New Roman"/>
          <w:szCs w:val="24"/>
        </w:rPr>
        <w:t>ÁOK</w:t>
      </w:r>
      <w:r w:rsidRPr="00E46601">
        <w:rPr>
          <w:rFonts w:cs="Times New Roman"/>
          <w:szCs w:val="24"/>
        </w:rPr>
        <w:t xml:space="preserve"> készíti elő és köti meg a nyertes Pályázóval (Ösztöndíjas)</w:t>
      </w:r>
      <w:r w:rsidR="004B6CA9" w:rsidRPr="00E46601">
        <w:rPr>
          <w:rFonts w:cs="Times New Roman"/>
          <w:szCs w:val="24"/>
        </w:rPr>
        <w:t>.</w:t>
      </w:r>
      <w:r w:rsidR="00553D3B" w:rsidRPr="00E46601">
        <w:rPr>
          <w:rFonts w:cs="Times New Roman"/>
          <w:szCs w:val="24"/>
        </w:rPr>
        <w:t xml:space="preserve"> </w:t>
      </w:r>
    </w:p>
    <w:p w14:paraId="13F4C9F2" w14:textId="6522CD9C" w:rsidR="00C67FE4" w:rsidRPr="00E46601" w:rsidRDefault="00C67FE4" w:rsidP="00C67FE4">
      <w:pPr>
        <w:spacing w:after="120" w:line="240" w:lineRule="auto"/>
        <w:jc w:val="both"/>
        <w:rPr>
          <w:rFonts w:cs="Times New Roman"/>
          <w:szCs w:val="24"/>
        </w:rPr>
      </w:pPr>
      <w:r w:rsidRPr="00E46601">
        <w:rPr>
          <w:rFonts w:cs="Times New Roman"/>
        </w:rPr>
        <w:t xml:space="preserve">A DE </w:t>
      </w:r>
      <w:r w:rsidR="00E770C6" w:rsidRPr="00E46601">
        <w:rPr>
          <w:rFonts w:cs="Times New Roman"/>
        </w:rPr>
        <w:t>ÁOK</w:t>
      </w:r>
      <w:r w:rsidRPr="00E46601">
        <w:rPr>
          <w:rFonts w:cs="Times New Roman"/>
        </w:rPr>
        <w:t xml:space="preserve"> az Ösztöndíjassal Ösztöndíjszerződést köt, melyben rögzítik az ösztöndíj folyósításának feltételeit és szabályait.</w:t>
      </w:r>
    </w:p>
    <w:p w14:paraId="2FCE629E" w14:textId="03F90B7C" w:rsidR="00CB30C4" w:rsidRPr="00CB30C4" w:rsidRDefault="00B84CC2" w:rsidP="00BB2BB2">
      <w:pPr>
        <w:spacing w:after="120" w:line="240" w:lineRule="auto"/>
        <w:jc w:val="both"/>
        <w:rPr>
          <w:rFonts w:cs="Times New Roman"/>
        </w:rPr>
      </w:pPr>
      <w:r w:rsidRPr="00E46601">
        <w:rPr>
          <w:rFonts w:cs="Times New Roman"/>
          <w:szCs w:val="24"/>
        </w:rPr>
        <w:t xml:space="preserve">Érvényét veszti a Támogatói döntés, ha az ösztöndíjas jogviszony alapjául szolgáló </w:t>
      </w:r>
      <w:r w:rsidR="006F6118" w:rsidRPr="00E46601">
        <w:rPr>
          <w:rFonts w:cs="Times New Roman"/>
          <w:szCs w:val="24"/>
        </w:rPr>
        <w:t>támogatói döntés meghozatalától</w:t>
      </w:r>
      <w:r w:rsidRPr="00E46601">
        <w:rPr>
          <w:rFonts w:cs="Times New Roman"/>
          <w:szCs w:val="24"/>
        </w:rPr>
        <w:t xml:space="preserve"> számított 30 napon belül az ösztöndíjas mulasztásából, vagy neki</w:t>
      </w:r>
      <w:r w:rsidRPr="00A53CDC">
        <w:rPr>
          <w:rFonts w:cs="Times New Roman"/>
          <w:szCs w:val="24"/>
        </w:rPr>
        <w:t xml:space="preserve"> felróható egyéb okból az Ösztöndíjszerződés nem jön létre.</w:t>
      </w:r>
    </w:p>
    <w:p w14:paraId="1BAA22D0" w14:textId="2CAD0862" w:rsidR="00CB30C4" w:rsidRPr="001259A3" w:rsidRDefault="00BA6069" w:rsidP="001259A3">
      <w:pPr>
        <w:pStyle w:val="Heading1"/>
      </w:pPr>
      <w:bookmarkStart w:id="13" w:name="_Toc3577608"/>
      <w:r w:rsidRPr="001259A3">
        <w:t>1</w:t>
      </w:r>
      <w:r w:rsidR="00CE6884">
        <w:t>3</w:t>
      </w:r>
      <w:r w:rsidR="00CB30C4" w:rsidRPr="001259A3">
        <w:t>. Az ösztöndíj lemondása, szüneteltetése, az ösztöndíjas jogviszony megszűnése</w:t>
      </w:r>
      <w:bookmarkEnd w:id="13"/>
    </w:p>
    <w:p w14:paraId="7DF67AD7" w14:textId="2622A855" w:rsidR="000C745B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 lemondása</w:t>
      </w:r>
      <w:r w:rsidR="00046BCC" w:rsidRPr="007B75E4">
        <w:t>: az Ö</w:t>
      </w:r>
      <w:r w:rsidRPr="007B75E4">
        <w:t xml:space="preserve">sztöndíjas az elnyert ösztöndíjról </w:t>
      </w:r>
      <w:r w:rsidR="00937E91">
        <w:t xml:space="preserve">bármikor lemondhat az addig </w:t>
      </w:r>
      <w:r w:rsidR="007927B2">
        <w:t>kiutalt</w:t>
      </w:r>
      <w:r w:rsidR="00937E91">
        <w:t xml:space="preserve"> ösztöndíj visszafizetési kötelezettségének terhe mellett. A visszafizetési kötelezettség alól </w:t>
      </w:r>
      <w:r w:rsidRPr="007B75E4">
        <w:t xml:space="preserve">csak rendkívüli </w:t>
      </w:r>
      <w:r w:rsidR="007B75E4" w:rsidRPr="007B75E4">
        <w:t xml:space="preserve">(vis major) </w:t>
      </w:r>
      <w:r w:rsidRPr="007B75E4">
        <w:t xml:space="preserve">esetben </w:t>
      </w:r>
      <w:r w:rsidR="00937E91">
        <w:t>mentesülhet az Ösztöndíjas</w:t>
      </w:r>
      <w:r w:rsidRPr="007B75E4">
        <w:t xml:space="preserve">. A lemondást </w:t>
      </w:r>
      <w:r w:rsidR="00891007">
        <w:t xml:space="preserve">Dr. </w:t>
      </w:r>
      <w:r w:rsidR="00ED0D91">
        <w:t>Panyi György</w:t>
      </w:r>
      <w:r w:rsidR="00891007">
        <w:t xml:space="preserve"> nevére </w:t>
      </w:r>
      <w:r w:rsidRPr="00575FCD">
        <w:t xml:space="preserve">címzett, az indoklást is tartalmazó levélben kell </w:t>
      </w:r>
      <w:r w:rsidRPr="00575FCD">
        <w:rPr>
          <w:rStyle w:val="object"/>
        </w:rPr>
        <w:t>k</w:t>
      </w:r>
      <w:r w:rsidR="00545DB1" w:rsidRPr="00575FCD">
        <w:t>érelmezni. Az A</w:t>
      </w:r>
      <w:r w:rsidRPr="00575FCD">
        <w:t>lprojekt</w:t>
      </w:r>
      <w:r w:rsidR="00545DB1" w:rsidRPr="00575FCD">
        <w:t xml:space="preserve"> </w:t>
      </w:r>
      <w:r w:rsidRPr="00575FCD">
        <w:t>vezető</w:t>
      </w:r>
      <w:r w:rsidRPr="007B75E4">
        <w:t xml:space="preserve"> dönt a </w:t>
      </w:r>
      <w:r w:rsidRPr="007B75E4">
        <w:rPr>
          <w:rStyle w:val="object"/>
        </w:rPr>
        <w:t>k</w:t>
      </w:r>
      <w:r w:rsidRPr="007B75E4">
        <w:t>érelem megalapozottságáról</w:t>
      </w:r>
      <w:r w:rsidR="00937E91">
        <w:t xml:space="preserve"> és a</w:t>
      </w:r>
      <w:r w:rsidR="00ED1B6F">
        <w:t xml:space="preserve"> visszafizetési kötelezettség mértékéről (teljes</w:t>
      </w:r>
      <w:r w:rsidR="006B1073">
        <w:t xml:space="preserve"> vagy</w:t>
      </w:r>
      <w:r w:rsidR="00ED1B6F">
        <w:t xml:space="preserve"> részbeni</w:t>
      </w:r>
      <w:r w:rsidR="006B1073">
        <w:t>)</w:t>
      </w:r>
      <w:r w:rsidRPr="007B75E4">
        <w:t>.</w:t>
      </w:r>
    </w:p>
    <w:p w14:paraId="323C5E79" w14:textId="606B77C4" w:rsidR="00484661" w:rsidRPr="007B75E4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 szüneteltetése</w:t>
      </w:r>
      <w:r w:rsidRPr="007B75E4">
        <w:t xml:space="preserve">: méltánylást igénylő esetekben, így </w:t>
      </w:r>
      <w:r w:rsidRPr="007B75E4">
        <w:rPr>
          <w:rStyle w:val="object"/>
        </w:rPr>
        <w:t>k</w:t>
      </w:r>
      <w:r w:rsidRPr="007B75E4">
        <w:t xml:space="preserve">ülönösen gyermekszületés, betegség vagy </w:t>
      </w:r>
      <w:r w:rsidRPr="007B75E4">
        <w:rPr>
          <w:rStyle w:val="object"/>
        </w:rPr>
        <w:t>k</w:t>
      </w:r>
      <w:r w:rsidRPr="007B75E4">
        <w:t xml:space="preserve">ülföldi tanulmányok folytatása miatt az </w:t>
      </w:r>
      <w:r w:rsidR="00545DB1" w:rsidRPr="007B75E4">
        <w:t>Ö</w:t>
      </w:r>
      <w:r w:rsidRPr="007B75E4">
        <w:t xml:space="preserve">sztöndíjas </w:t>
      </w:r>
      <w:r w:rsidRPr="007B75E4">
        <w:rPr>
          <w:rStyle w:val="object"/>
        </w:rPr>
        <w:t>k</w:t>
      </w:r>
      <w:r w:rsidRPr="007B75E4">
        <w:t xml:space="preserve">érelmezheti az ösztöndíj utalásának felfüggesztését. A felfüggesztést </w:t>
      </w:r>
      <w:r w:rsidR="00891007">
        <w:t xml:space="preserve">Dr. </w:t>
      </w:r>
      <w:r w:rsidR="00ED0D91">
        <w:t>Panyi György</w:t>
      </w:r>
      <w:r w:rsidR="00891007">
        <w:t xml:space="preserve"> nevére </w:t>
      </w:r>
      <w:r w:rsidRPr="007B75E4">
        <w:t xml:space="preserve">címzett, az indoklást is tartalmazó levélben kell </w:t>
      </w:r>
      <w:r w:rsidRPr="007B75E4">
        <w:rPr>
          <w:rStyle w:val="object"/>
        </w:rPr>
        <w:t>k</w:t>
      </w:r>
      <w:r w:rsidRPr="007B75E4">
        <w:t>érelmezni. Az Alprojekt</w:t>
      </w:r>
      <w:r w:rsidR="00545DB1" w:rsidRPr="007B75E4">
        <w:t xml:space="preserve"> </w:t>
      </w:r>
      <w:r w:rsidRPr="007B75E4">
        <w:t xml:space="preserve">vezető dönt a </w:t>
      </w:r>
      <w:r w:rsidRPr="007B75E4">
        <w:rPr>
          <w:rStyle w:val="object"/>
        </w:rPr>
        <w:t>k</w:t>
      </w:r>
      <w:r w:rsidRPr="007B75E4">
        <w:t>érelem megalapozottságáról</w:t>
      </w:r>
      <w:r w:rsidR="006B1073">
        <w:t xml:space="preserve"> és elfogadásáról vagy visszautasításáról</w:t>
      </w:r>
      <w:r w:rsidRPr="007B75E4">
        <w:t>.</w:t>
      </w:r>
    </w:p>
    <w:p w14:paraId="51011E0D" w14:textId="144E64C5" w:rsidR="0053090F" w:rsidRDefault="00484661" w:rsidP="001259A3">
      <w:pPr>
        <w:spacing w:after="120" w:line="240" w:lineRule="auto"/>
        <w:jc w:val="both"/>
      </w:pPr>
      <w:r w:rsidRPr="00E46601">
        <w:t xml:space="preserve">Az </w:t>
      </w:r>
      <w:r w:rsidRPr="00E46601">
        <w:rPr>
          <w:b/>
        </w:rPr>
        <w:t>ösztöndíjas jogviszony megszűnése</w:t>
      </w:r>
      <w:r w:rsidRPr="00E46601">
        <w:t>: amennyiben az ösztöndíjas már nem felel meg a pályázati feltétele</w:t>
      </w:r>
      <w:r w:rsidR="00465222" w:rsidRPr="00E46601">
        <w:t xml:space="preserve">knek, </w:t>
      </w:r>
      <w:r w:rsidR="00891007" w:rsidRPr="00E46601">
        <w:t>a</w:t>
      </w:r>
      <w:r w:rsidR="00ED0D91">
        <w:t>z</w:t>
      </w:r>
      <w:r w:rsidR="00891007" w:rsidRPr="00E46601">
        <w:t xml:space="preserve"> </w:t>
      </w:r>
      <w:r w:rsidR="00ED0D91">
        <w:rPr>
          <w:rFonts w:cs="Times New Roman"/>
          <w:szCs w:val="24"/>
        </w:rPr>
        <w:t>IONMOD</w:t>
      </w:r>
      <w:r w:rsidR="00891007" w:rsidRPr="00E46601">
        <w:rPr>
          <w:rFonts w:cs="Times New Roman"/>
          <w:szCs w:val="24"/>
        </w:rPr>
        <w:t xml:space="preserve"> Alprojekt</w:t>
      </w:r>
      <w:r w:rsidR="00ED0D91">
        <w:rPr>
          <w:rFonts w:cs="Times New Roman"/>
          <w:szCs w:val="24"/>
        </w:rPr>
        <w:t xml:space="preserve"> kutatócsoportjának vezetője</w:t>
      </w:r>
      <w:r w:rsidR="00465222" w:rsidRPr="00E46601">
        <w:t xml:space="preserve"> véleménye alapján </w:t>
      </w:r>
      <w:r w:rsidR="00545DB1" w:rsidRPr="00E46601">
        <w:t xml:space="preserve">az Alprojekt </w:t>
      </w:r>
      <w:r w:rsidRPr="00E46601">
        <w:t>vezető jogosult az elnyert ösztöndíj visszavonására</w:t>
      </w:r>
      <w:r w:rsidR="007927B2" w:rsidRPr="00E46601">
        <w:t>. Ebben az esetben az Ösztöndíjas az addig kiutalt ösztöndíj v</w:t>
      </w:r>
      <w:r w:rsidR="00937E91" w:rsidRPr="00E46601">
        <w:t>isszafizeté</w:t>
      </w:r>
      <w:r w:rsidR="007927B2" w:rsidRPr="00E46601">
        <w:t xml:space="preserve">si </w:t>
      </w:r>
      <w:r w:rsidR="00465222" w:rsidRPr="00E46601">
        <w:t xml:space="preserve">(teljes vagy részbeni) </w:t>
      </w:r>
      <w:r w:rsidR="007927B2" w:rsidRPr="00E46601">
        <w:t>kötelezettsége terheli</w:t>
      </w:r>
      <w:r w:rsidRPr="00E46601">
        <w:t xml:space="preserve">. A visszavonás alapjául szolgáló indokok lehetnek </w:t>
      </w:r>
      <w:r w:rsidR="00545DB1" w:rsidRPr="00E46601">
        <w:t>–</w:t>
      </w:r>
      <w:r w:rsidRPr="00E46601">
        <w:t xml:space="preserve"> </w:t>
      </w:r>
      <w:r w:rsidR="006B1073" w:rsidRPr="00E46601">
        <w:t>többek között</w:t>
      </w:r>
      <w:r w:rsidRPr="00E46601">
        <w:t xml:space="preserve"> </w:t>
      </w:r>
      <w:r w:rsidR="00545DB1" w:rsidRPr="00E46601">
        <w:t>–</w:t>
      </w:r>
      <w:r w:rsidRPr="00E46601">
        <w:t xml:space="preserve"> az ösztöndíjban részesülő hallgató hallgatói jogviszonyának megszűnése vagy az ösztöndíjban részesülő hallgató által </w:t>
      </w:r>
      <w:r w:rsidR="006B1073" w:rsidRPr="00E46601">
        <w:t xml:space="preserve">a kutatási tervben vállalt kutatómunka előrehaladásának dokumentálására </w:t>
      </w:r>
      <w:r w:rsidRPr="00E46601">
        <w:rPr>
          <w:rStyle w:val="object"/>
        </w:rPr>
        <w:t>k</w:t>
      </w:r>
      <w:r w:rsidRPr="00E46601">
        <w:t xml:space="preserve">észített </w:t>
      </w:r>
      <w:r w:rsidR="006B1073" w:rsidRPr="00E46601">
        <w:t>teljesítésigazolások, szakmai</w:t>
      </w:r>
      <w:r w:rsidRPr="00E46601">
        <w:t xml:space="preserve"> beszámoló</w:t>
      </w:r>
      <w:r w:rsidR="006B1073" w:rsidRPr="00E46601">
        <w:t>k</w:t>
      </w:r>
      <w:r w:rsidRPr="00E46601">
        <w:t xml:space="preserve"> témavezetői ellenjeg</w:t>
      </w:r>
      <w:r w:rsidR="006B1073" w:rsidRPr="00E46601">
        <w:t>yzésének megtagadása vagy azok</w:t>
      </w:r>
      <w:r w:rsidR="00465222" w:rsidRPr="00E46601">
        <w:t>nak</w:t>
      </w:r>
      <w:r w:rsidR="006B1073" w:rsidRPr="00E46601">
        <w:t xml:space="preserve"> </w:t>
      </w:r>
      <w:r w:rsidR="00ED0D91">
        <w:rPr>
          <w:rFonts w:cs="Times New Roman"/>
          <w:szCs w:val="24"/>
        </w:rPr>
        <w:t>az IONMOD kutatócsoportjának vezetője</w:t>
      </w:r>
      <w:r w:rsidR="00891007" w:rsidRPr="00E46601">
        <w:t xml:space="preserve"> </w:t>
      </w:r>
      <w:r w:rsidR="00465222" w:rsidRPr="00E46601">
        <w:t xml:space="preserve">által történő </w:t>
      </w:r>
      <w:r w:rsidR="006B1073" w:rsidRPr="00E46601">
        <w:t>el nem fogadása</w:t>
      </w:r>
      <w:r w:rsidRPr="00E46601">
        <w:t>.</w:t>
      </w:r>
    </w:p>
    <w:p w14:paraId="6F1F0383" w14:textId="0FB8446F" w:rsidR="00CB30C4" w:rsidRPr="001259A3" w:rsidRDefault="00CE6884" w:rsidP="001259A3">
      <w:pPr>
        <w:pStyle w:val="Heading1"/>
      </w:pPr>
      <w:bookmarkStart w:id="14" w:name="_Toc3577609"/>
      <w:r>
        <w:t>14</w:t>
      </w:r>
      <w:r w:rsidR="009153D9" w:rsidRPr="001259A3">
        <w:t>. Nyilvánosság</w:t>
      </w:r>
      <w:bookmarkEnd w:id="14"/>
    </w:p>
    <w:p w14:paraId="3C6D8940" w14:textId="512402E7" w:rsidR="00B0502B" w:rsidRDefault="00B0502B" w:rsidP="00B0502B">
      <w:pPr>
        <w:spacing w:after="120" w:line="240" w:lineRule="auto"/>
        <w:jc w:val="both"/>
        <w:rPr>
          <w:rFonts w:cs="Times New Roman"/>
          <w:szCs w:val="24"/>
        </w:rPr>
      </w:pPr>
      <w:r w:rsidRPr="009153D9">
        <w:rPr>
          <w:rFonts w:cs="Times New Roman"/>
          <w:szCs w:val="24"/>
        </w:rPr>
        <w:t xml:space="preserve">Az Ösztöndíjas a megvalósult program, projekt tevékenységei során, kommunikációjában, kapcsolódó </w:t>
      </w:r>
      <w:r>
        <w:rPr>
          <w:rFonts w:cs="Times New Roman"/>
          <w:szCs w:val="24"/>
        </w:rPr>
        <w:t xml:space="preserve">közleményeiben, </w:t>
      </w:r>
      <w:r w:rsidRPr="009153D9">
        <w:rPr>
          <w:rFonts w:cs="Times New Roman"/>
          <w:szCs w:val="24"/>
        </w:rPr>
        <w:t xml:space="preserve">kiadványaiban vállalja, hogy </w:t>
      </w:r>
      <w:r>
        <w:rPr>
          <w:rFonts w:cs="Times New Roman"/>
          <w:szCs w:val="24"/>
        </w:rPr>
        <w:t xml:space="preserve">köszönetnyilvánítást jelenít meg. </w:t>
      </w:r>
    </w:p>
    <w:p w14:paraId="6A19231C" w14:textId="7175F640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lastRenderedPageBreak/>
        <w:t>Publikáció</w:t>
      </w:r>
      <w:r w:rsidR="00B0502B">
        <w:rPr>
          <w:rFonts w:cs="Times New Roman"/>
          <w:szCs w:val="24"/>
        </w:rPr>
        <w:t xml:space="preserve">ként kizárólag </w:t>
      </w:r>
      <w:r w:rsidRPr="00CE6884">
        <w:rPr>
          <w:rFonts w:cs="Times New Roman"/>
          <w:szCs w:val="24"/>
        </w:rPr>
        <w:t xml:space="preserve">a projektben </w:t>
      </w:r>
      <w:r w:rsidRPr="00B0502B">
        <w:rPr>
          <w:rFonts w:cs="Times New Roman"/>
          <w:b/>
          <w:szCs w:val="24"/>
        </w:rPr>
        <w:t>támogatásban vagy szolgáltatásban részesített</w:t>
      </w:r>
      <w:r w:rsidRPr="00CE6884">
        <w:rPr>
          <w:rFonts w:cs="Times New Roman"/>
          <w:szCs w:val="24"/>
        </w:rPr>
        <w:t xml:space="preserve"> hallgató, oktató, kutató közleménye számolható el. A közleményben a támogatás tényét (</w:t>
      </w:r>
      <w:r w:rsidR="00B0502B">
        <w:rPr>
          <w:rFonts w:cs="Times New Roman"/>
          <w:szCs w:val="24"/>
        </w:rPr>
        <w:t xml:space="preserve">a projekt száma és </w:t>
      </w:r>
      <w:r w:rsidRPr="00CE6884">
        <w:rPr>
          <w:rFonts w:cs="Times New Roman"/>
          <w:szCs w:val="24"/>
        </w:rPr>
        <w:t>n</w:t>
      </w:r>
      <w:r w:rsidR="00B0502B">
        <w:rPr>
          <w:rFonts w:cs="Times New Roman"/>
          <w:szCs w:val="24"/>
        </w:rPr>
        <w:t>e</w:t>
      </w:r>
      <w:r w:rsidRPr="00CE6884">
        <w:rPr>
          <w:rFonts w:cs="Times New Roman"/>
          <w:szCs w:val="24"/>
        </w:rPr>
        <w:t>v</w:t>
      </w:r>
      <w:r w:rsidR="00B0502B">
        <w:rPr>
          <w:rFonts w:cs="Times New Roman"/>
          <w:szCs w:val="24"/>
        </w:rPr>
        <w:t>e</w:t>
      </w:r>
      <w:r w:rsidRPr="00CE6884">
        <w:rPr>
          <w:rFonts w:cs="Times New Roman"/>
          <w:szCs w:val="24"/>
        </w:rPr>
        <w:t>) fel kell tüntetni. A</w:t>
      </w:r>
      <w:r w:rsidR="00B0502B">
        <w:rPr>
          <w:rFonts w:cs="Times New Roman"/>
          <w:szCs w:val="24"/>
        </w:rPr>
        <w:t xml:space="preserve"> p</w:t>
      </w:r>
      <w:r w:rsidRPr="00CE6884">
        <w:rPr>
          <w:rFonts w:cs="Times New Roman"/>
          <w:szCs w:val="24"/>
        </w:rPr>
        <w:t>ublikáció nyelvétől függően</w:t>
      </w:r>
      <w:r w:rsidR="00B0502B">
        <w:rPr>
          <w:rFonts w:cs="Times New Roman"/>
          <w:szCs w:val="24"/>
        </w:rPr>
        <w:t xml:space="preserve"> a köszönetnyilvánítás szövege </w:t>
      </w:r>
      <w:r w:rsidRPr="00CE6884">
        <w:rPr>
          <w:rFonts w:cs="Times New Roman"/>
          <w:szCs w:val="24"/>
        </w:rPr>
        <w:t>magyar nyelven:</w:t>
      </w:r>
    </w:p>
    <w:p w14:paraId="6164DCB6" w14:textId="77777777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>„A publikáció/prezentáció/poszter elkészítését az EFOP-3.6.1-16-2016-00022 számú, Debrecen Venture Catapult Program című projekt támogatta. A projekt az Európai Unió támogatásával, az Európai Szociális Alap társfinanszírozásával valósult meg.”</w:t>
      </w:r>
    </w:p>
    <w:p w14:paraId="007FC1BB" w14:textId="77777777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>angol nyelven:</w:t>
      </w:r>
    </w:p>
    <w:p w14:paraId="4037D835" w14:textId="77777777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>„The work/publication is supported by the Debrecen Venture Catapult Program, EFOP-3.6.1-16-2016-00022 project. The project is co-financed by the European Union and the European Social Fund.”</w:t>
      </w:r>
    </w:p>
    <w:p w14:paraId="3FB7AF36" w14:textId="77777777" w:rsidR="00127563" w:rsidRDefault="00127563" w:rsidP="00127563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Konferencia-előadás vállalása esetén </w:t>
      </w:r>
      <w:r w:rsidRPr="00127563">
        <w:rPr>
          <w:rFonts w:ascii="Times New Roman" w:hAnsi="Times New Roman" w:cs="Times New Roman"/>
          <w:color w:val="auto"/>
        </w:rPr>
        <w:t>az esemény elszámolásának feltétele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2651407" w14:textId="77777777" w:rsidR="00127563" w:rsidRDefault="00127563" w:rsidP="00127563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igazolás a konferencia-előadás megtartásáról (a konferencia szervezői által)</w:t>
      </w:r>
    </w:p>
    <w:p w14:paraId="784958EC" w14:textId="4CC6431C" w:rsidR="00B9356E" w:rsidRPr="0094500A" w:rsidRDefault="00127563" w:rsidP="000B5950">
      <w:pPr>
        <w:pStyle w:val="Default"/>
        <w:spacing w:after="120"/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konferencián elhangzott előadás absztraktja és a konferencián elhangzó előadás diasorának elektronikus változata </w:t>
      </w:r>
      <w:r w:rsidR="00E46601" w:rsidRPr="00E46601">
        <w:rPr>
          <w:rFonts w:ascii="Times New Roman" w:hAnsi="Times New Roman" w:cs="Times New Roman"/>
          <w:color w:val="auto"/>
        </w:rPr>
        <w:t xml:space="preserve">vagy </w:t>
      </w:r>
      <w:r w:rsidR="00E46601" w:rsidRPr="0094500A">
        <w:rPr>
          <w:rFonts w:ascii="Times New Roman" w:hAnsi="Times New Roman" w:cs="Times New Roman"/>
          <w:color w:val="auto"/>
        </w:rPr>
        <w:t>a</w:t>
      </w:r>
      <w:r w:rsidR="00C8638C" w:rsidRPr="0094500A">
        <w:rPr>
          <w:rFonts w:ascii="Times New Roman" w:hAnsi="Times New Roman" w:cs="Times New Roman"/>
          <w:color w:val="auto"/>
        </w:rPr>
        <w:t xml:space="preserve"> poszter prezentáció során </w:t>
      </w:r>
      <w:r w:rsidR="00E46601" w:rsidRPr="0094500A">
        <w:rPr>
          <w:rFonts w:ascii="Times New Roman" w:hAnsi="Times New Roman" w:cs="Times New Roman"/>
          <w:color w:val="auto"/>
        </w:rPr>
        <w:t xml:space="preserve"> bemutatott poszter elektronikus változata </w:t>
      </w:r>
      <w:r w:rsidRPr="0094500A">
        <w:rPr>
          <w:rFonts w:ascii="Times New Roman" w:hAnsi="Times New Roman" w:cs="Times New Roman"/>
          <w:color w:val="auto"/>
        </w:rPr>
        <w:t>a kötelező tartalmi elemek megjelenítése mellett;</w:t>
      </w:r>
    </w:p>
    <w:p w14:paraId="173D08F1" w14:textId="77777777" w:rsidR="00127563" w:rsidRPr="0094500A" w:rsidRDefault="00127563" w:rsidP="00127563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94500A">
        <w:rPr>
          <w:rFonts w:ascii="Times New Roman" w:hAnsi="Times New Roman" w:cs="Times New Roman"/>
          <w:color w:val="auto"/>
        </w:rPr>
        <w:t>a konferencia leírása (ismertetése)</w:t>
      </w:r>
    </w:p>
    <w:p w14:paraId="4D0403F7" w14:textId="77777777" w:rsidR="00127563" w:rsidRDefault="00127563" w:rsidP="00CE6884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konferencia helyszínén</w:t>
      </w:r>
      <w:r w:rsidRPr="0012756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az előadóról készített </w:t>
      </w:r>
      <w:r w:rsidR="00CE6884" w:rsidRPr="00127563">
        <w:rPr>
          <w:rFonts w:ascii="Times New Roman" w:hAnsi="Times New Roman" w:cs="Times New Roman"/>
          <w:color w:val="auto"/>
        </w:rPr>
        <w:t xml:space="preserve">fénykép </w:t>
      </w:r>
    </w:p>
    <w:p w14:paraId="7DDAF837" w14:textId="5AE22C93" w:rsidR="00CE6884" w:rsidRPr="00D20CD2" w:rsidRDefault="00B0502B" w:rsidP="00127563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20CD2">
        <w:rPr>
          <w:rFonts w:ascii="Times New Roman" w:hAnsi="Times New Roman" w:cs="Times New Roman"/>
          <w:color w:val="auto"/>
        </w:rPr>
        <w:t xml:space="preserve">Ezen dokumentumokat legkésőbb a </w:t>
      </w:r>
      <w:r w:rsidR="00A53CDC" w:rsidRPr="00D20CD2">
        <w:rPr>
          <w:rFonts w:ascii="Times New Roman" w:hAnsi="Times New Roman" w:cs="Times New Roman"/>
          <w:color w:val="auto"/>
        </w:rPr>
        <w:t xml:space="preserve">hazaérkezést követő egy hónapon belül </w:t>
      </w:r>
      <w:r w:rsidR="00674360" w:rsidRPr="00D20CD2">
        <w:rPr>
          <w:rFonts w:ascii="Times New Roman" w:hAnsi="Times New Roman" w:cs="Times New Roman"/>
          <w:color w:val="auto"/>
        </w:rPr>
        <w:t xml:space="preserve">Dr. </w:t>
      </w:r>
      <w:r w:rsidR="00ED0D91">
        <w:rPr>
          <w:rFonts w:ascii="Times New Roman" w:hAnsi="Times New Roman" w:cs="Times New Roman"/>
          <w:color w:val="auto"/>
        </w:rPr>
        <w:t xml:space="preserve">Panyi Györgynek </w:t>
      </w:r>
      <w:r w:rsidRPr="00D20CD2">
        <w:rPr>
          <w:rFonts w:ascii="Times New Roman" w:hAnsi="Times New Roman" w:cs="Times New Roman"/>
          <w:color w:val="auto"/>
        </w:rPr>
        <w:t xml:space="preserve"> (</w:t>
      </w:r>
      <w:r w:rsidR="00ED0D91" w:rsidRPr="00ED0D91">
        <w:rPr>
          <w:rFonts w:ascii="Times New Roman" w:hAnsi="Times New Roman"/>
        </w:rPr>
        <w:t>pany</w:t>
      </w:r>
      <w:r w:rsidR="00ED0D91">
        <w:rPr>
          <w:rFonts w:ascii="Times New Roman" w:hAnsi="Times New Roman"/>
        </w:rPr>
        <w:t>i@med.unideb.hu</w:t>
      </w:r>
      <w:r w:rsidRPr="00D20CD2">
        <w:rPr>
          <w:rFonts w:ascii="Times New Roman" w:hAnsi="Times New Roman" w:cs="Times New Roman"/>
          <w:color w:val="auto"/>
        </w:rPr>
        <w:t xml:space="preserve">) kell </w:t>
      </w:r>
      <w:r w:rsidR="00CE6884" w:rsidRPr="00D20CD2">
        <w:rPr>
          <w:rFonts w:ascii="Times New Roman" w:hAnsi="Times New Roman" w:cs="Times New Roman"/>
          <w:color w:val="auto"/>
        </w:rPr>
        <w:t xml:space="preserve">elektronikusan </w:t>
      </w:r>
      <w:r w:rsidR="00ED0D91" w:rsidRPr="00D20CD2">
        <w:rPr>
          <w:rFonts w:ascii="Times New Roman" w:hAnsi="Times New Roman" w:cs="Times New Roman"/>
          <w:color w:val="auto"/>
        </w:rPr>
        <w:t xml:space="preserve">megküldeni </w:t>
      </w:r>
      <w:r w:rsidR="00CE6884" w:rsidRPr="00D20CD2">
        <w:rPr>
          <w:rFonts w:ascii="Times New Roman" w:hAnsi="Times New Roman" w:cs="Times New Roman"/>
          <w:color w:val="auto"/>
        </w:rPr>
        <w:t xml:space="preserve">és </w:t>
      </w:r>
      <w:r w:rsidR="00ED0D91">
        <w:rPr>
          <w:rFonts w:ascii="Times New Roman" w:hAnsi="Times New Roman" w:cs="Times New Roman"/>
          <w:color w:val="auto"/>
        </w:rPr>
        <w:t>személyesen papír alapon</w:t>
      </w:r>
      <w:r w:rsidR="00CE6884" w:rsidRPr="00D20CD2">
        <w:rPr>
          <w:rFonts w:ascii="Times New Roman" w:hAnsi="Times New Roman" w:cs="Times New Roman"/>
          <w:color w:val="auto"/>
        </w:rPr>
        <w:t xml:space="preserve"> egyaránt</w:t>
      </w:r>
      <w:r w:rsidR="00ED0D91">
        <w:rPr>
          <w:rFonts w:ascii="Times New Roman" w:hAnsi="Times New Roman" w:cs="Times New Roman"/>
          <w:color w:val="auto"/>
        </w:rPr>
        <w:t xml:space="preserve"> </w:t>
      </w:r>
      <w:r w:rsidR="00777BC3" w:rsidRPr="00D20CD2">
        <w:rPr>
          <w:rFonts w:ascii="Times New Roman" w:hAnsi="Times New Roman" w:cs="Times New Roman"/>
          <w:color w:val="auto"/>
        </w:rPr>
        <w:t>benyújtani</w:t>
      </w:r>
      <w:r w:rsidR="00CE6884" w:rsidRPr="00D20CD2">
        <w:rPr>
          <w:rFonts w:ascii="Times New Roman" w:hAnsi="Times New Roman" w:cs="Times New Roman"/>
          <w:color w:val="auto"/>
        </w:rPr>
        <w:t xml:space="preserve">. </w:t>
      </w:r>
    </w:p>
    <w:p w14:paraId="134DF292" w14:textId="0636FF1B" w:rsidR="00CB30C4" w:rsidRPr="00D20CD2" w:rsidRDefault="00CE6884" w:rsidP="001259A3">
      <w:pPr>
        <w:pStyle w:val="Heading1"/>
      </w:pPr>
      <w:bookmarkStart w:id="15" w:name="_Toc3577610"/>
      <w:r w:rsidRPr="00D20CD2">
        <w:t>15</w:t>
      </w:r>
      <w:r w:rsidR="009153D9" w:rsidRPr="00D20CD2">
        <w:t xml:space="preserve">. Az ösztöndíj </w:t>
      </w:r>
      <w:r w:rsidR="00AC02BE" w:rsidRPr="00D20CD2">
        <w:t>dokumentálása</w:t>
      </w:r>
      <w:bookmarkEnd w:id="15"/>
    </w:p>
    <w:p w14:paraId="305F8B54" w14:textId="2537E630" w:rsidR="00CB30C4" w:rsidRPr="00D20CD2" w:rsidRDefault="00590740" w:rsidP="001259A3">
      <w:pPr>
        <w:spacing w:after="120" w:line="240" w:lineRule="auto"/>
        <w:jc w:val="both"/>
        <w:rPr>
          <w:rFonts w:cs="Times New Roman"/>
          <w:szCs w:val="24"/>
        </w:rPr>
      </w:pPr>
      <w:r w:rsidRPr="00D20CD2">
        <w:rPr>
          <w:rFonts w:cs="Times New Roman"/>
          <w:szCs w:val="24"/>
        </w:rPr>
        <w:t>A</w:t>
      </w:r>
      <w:r w:rsidR="00B84CC2" w:rsidRPr="00D20CD2">
        <w:rPr>
          <w:rFonts w:cs="Times New Roman"/>
          <w:szCs w:val="24"/>
        </w:rPr>
        <w:t xml:space="preserve"> </w:t>
      </w:r>
      <w:r w:rsidRPr="00D20CD2">
        <w:rPr>
          <w:rFonts w:cs="Times New Roman"/>
          <w:szCs w:val="24"/>
        </w:rPr>
        <w:t>kiegészítő-</w:t>
      </w:r>
      <w:r w:rsidR="00B84CC2" w:rsidRPr="00D20CD2">
        <w:rPr>
          <w:rFonts w:cs="Times New Roman"/>
          <w:szCs w:val="24"/>
        </w:rPr>
        <w:t>ösztöndíj felhasználásáról az Ösztöndíjasnak pénzügyi elszámolást nem kell benyújta</w:t>
      </w:r>
      <w:r w:rsidR="009153D9" w:rsidRPr="00D20CD2">
        <w:rPr>
          <w:rFonts w:cs="Times New Roman"/>
          <w:szCs w:val="24"/>
        </w:rPr>
        <w:t xml:space="preserve">nia. </w:t>
      </w:r>
      <w:r w:rsidR="00AB7378" w:rsidRPr="00D20CD2">
        <w:rPr>
          <w:rFonts w:cs="Times New Roman"/>
          <w:szCs w:val="24"/>
        </w:rPr>
        <w:t xml:space="preserve">Ugyanakkor a kutatási tervben vállalt </w:t>
      </w:r>
      <w:r w:rsidR="00127563" w:rsidRPr="00D20CD2">
        <w:rPr>
          <w:rFonts w:cs="Times New Roman"/>
          <w:szCs w:val="24"/>
        </w:rPr>
        <w:t xml:space="preserve">konferencia részvétel </w:t>
      </w:r>
      <w:r w:rsidR="00AB7378" w:rsidRPr="00D20CD2">
        <w:rPr>
          <w:rFonts w:cs="Times New Roman"/>
          <w:szCs w:val="24"/>
        </w:rPr>
        <w:t>megval</w:t>
      </w:r>
      <w:r w:rsidR="005530F0" w:rsidRPr="00D20CD2">
        <w:rPr>
          <w:rFonts w:cs="Times New Roman"/>
          <w:szCs w:val="24"/>
        </w:rPr>
        <w:t>ósítása és a vállalt publikációs</w:t>
      </w:r>
      <w:r w:rsidR="00AB7378" w:rsidRPr="00D20CD2">
        <w:rPr>
          <w:rFonts w:cs="Times New Roman"/>
          <w:szCs w:val="24"/>
        </w:rPr>
        <w:t xml:space="preserve"> tevékenység </w:t>
      </w:r>
      <w:r w:rsidR="00AE2AA0" w:rsidRPr="00D20CD2">
        <w:rPr>
          <w:rFonts w:cs="Times New Roman"/>
          <w:szCs w:val="24"/>
        </w:rPr>
        <w:t>előrehaladása ellenőrzésre kerül</w:t>
      </w:r>
      <w:r w:rsidR="00A53CDC" w:rsidRPr="00D20CD2">
        <w:rPr>
          <w:rFonts w:cs="Times New Roman"/>
          <w:szCs w:val="24"/>
        </w:rPr>
        <w:t xml:space="preserve"> a szakmai beszámolók által</w:t>
      </w:r>
      <w:r w:rsidR="00AE2AA0" w:rsidRPr="00D20CD2">
        <w:rPr>
          <w:rFonts w:cs="Times New Roman"/>
          <w:szCs w:val="24"/>
        </w:rPr>
        <w:t>.</w:t>
      </w:r>
    </w:p>
    <w:p w14:paraId="3791E4B1" w14:textId="4BE02A4A" w:rsidR="000C3D1D" w:rsidRPr="00D20CD2" w:rsidRDefault="000C3D1D" w:rsidP="000C3D1D">
      <w:pPr>
        <w:spacing w:after="120" w:line="240" w:lineRule="auto"/>
        <w:jc w:val="both"/>
        <w:rPr>
          <w:rFonts w:cs="Times New Roman"/>
        </w:rPr>
      </w:pPr>
      <w:r w:rsidRPr="00D20CD2">
        <w:rPr>
          <w:rFonts w:cs="Times New Roman"/>
          <w:szCs w:val="24"/>
        </w:rPr>
        <w:t xml:space="preserve">A </w:t>
      </w:r>
      <w:r w:rsidR="00127563" w:rsidRPr="00D20CD2">
        <w:rPr>
          <w:rFonts w:cs="Times New Roman"/>
          <w:szCs w:val="24"/>
        </w:rPr>
        <w:t xml:space="preserve">szakmai </w:t>
      </w:r>
      <w:r w:rsidRPr="00D20CD2">
        <w:rPr>
          <w:rFonts w:cs="Times New Roman"/>
          <w:szCs w:val="24"/>
        </w:rPr>
        <w:t xml:space="preserve">beszámolókat </w:t>
      </w:r>
      <w:r w:rsidR="00A65D95" w:rsidRPr="00D20CD2">
        <w:rPr>
          <w:rFonts w:cs="Times New Roman"/>
          <w:szCs w:val="24"/>
        </w:rPr>
        <w:t xml:space="preserve">Dr. </w:t>
      </w:r>
      <w:r w:rsidR="00ED0D91">
        <w:rPr>
          <w:rFonts w:cs="Times New Roman"/>
          <w:szCs w:val="24"/>
        </w:rPr>
        <w:t xml:space="preserve">Panyi Györgynek címezve </w:t>
      </w:r>
      <w:r w:rsidRPr="00D20CD2">
        <w:rPr>
          <w:rFonts w:cs="Times New Roman"/>
          <w:szCs w:val="24"/>
        </w:rPr>
        <w:t>személyesen kell benyújtani</w:t>
      </w:r>
      <w:r w:rsidR="00A65D95" w:rsidRPr="00D20CD2">
        <w:rPr>
          <w:rFonts w:cs="Times New Roman"/>
          <w:szCs w:val="24"/>
        </w:rPr>
        <w:t>.</w:t>
      </w:r>
      <w:r w:rsidRPr="00D20CD2">
        <w:rPr>
          <w:rFonts w:cs="Times New Roman"/>
          <w:szCs w:val="24"/>
        </w:rPr>
        <w:t xml:space="preserve"> A beszámolók </w:t>
      </w:r>
      <w:r w:rsidRPr="00D20CD2">
        <w:rPr>
          <w:rFonts w:eastAsia="Times New Roman" w:cs="Times New Roman"/>
          <w:szCs w:val="24"/>
          <w:lang w:eastAsia="hu-HU"/>
        </w:rPr>
        <w:t>értékelését</w:t>
      </w:r>
      <w:r w:rsidRPr="00D20CD2">
        <w:rPr>
          <w:rFonts w:cs="Times New Roman"/>
          <w:szCs w:val="24"/>
        </w:rPr>
        <w:t xml:space="preserve"> és minősítését a DE </w:t>
      </w:r>
      <w:r w:rsidR="00674360" w:rsidRPr="00D20CD2">
        <w:rPr>
          <w:rFonts w:cs="Times New Roman"/>
          <w:szCs w:val="24"/>
        </w:rPr>
        <w:t xml:space="preserve">ÁOK </w:t>
      </w:r>
      <w:r w:rsidR="00F61A13">
        <w:rPr>
          <w:rFonts w:cs="Times New Roman"/>
          <w:szCs w:val="24"/>
        </w:rPr>
        <w:t>IONMOD</w:t>
      </w:r>
      <w:r w:rsidR="00A65D95" w:rsidRPr="00D20CD2">
        <w:rPr>
          <w:rFonts w:cs="Times New Roman"/>
          <w:szCs w:val="24"/>
        </w:rPr>
        <w:t xml:space="preserve"> Alproje</w:t>
      </w:r>
      <w:r w:rsidR="00F61A13">
        <w:rPr>
          <w:rFonts w:cs="Times New Roman"/>
          <w:szCs w:val="24"/>
        </w:rPr>
        <w:t>kt kutatócsoportjának vezetője - vagy az általa kijelölt személy -</w:t>
      </w:r>
      <w:r w:rsidR="00A65D95" w:rsidRPr="00D20CD2" w:rsidDel="00A65D95">
        <w:rPr>
          <w:rFonts w:cs="Times New Roman"/>
          <w:szCs w:val="24"/>
        </w:rPr>
        <w:t xml:space="preserve"> </w:t>
      </w:r>
      <w:r w:rsidRPr="00D20CD2">
        <w:rPr>
          <w:rFonts w:cs="Times New Roman"/>
          <w:szCs w:val="24"/>
        </w:rPr>
        <w:t xml:space="preserve">végzi. </w:t>
      </w:r>
      <w:r w:rsidRPr="00D20CD2">
        <w:rPr>
          <w:rFonts w:cs="Times New Roman"/>
        </w:rPr>
        <w:t>Az elvégzett tevékenységek elfogadásáról vagy elutasításáról a DE</w:t>
      </w:r>
      <w:r w:rsidR="00674360" w:rsidRPr="00D20CD2">
        <w:rPr>
          <w:rFonts w:cs="Times New Roman"/>
        </w:rPr>
        <w:t xml:space="preserve"> ÁOK</w:t>
      </w:r>
      <w:r w:rsidRPr="00D20CD2">
        <w:rPr>
          <w:rFonts w:cs="Times New Roman"/>
        </w:rPr>
        <w:t xml:space="preserve"> </w:t>
      </w:r>
      <w:r w:rsidR="00F61A13">
        <w:rPr>
          <w:rFonts w:cs="Times New Roman"/>
          <w:szCs w:val="24"/>
        </w:rPr>
        <w:t>IONMOD</w:t>
      </w:r>
      <w:r w:rsidR="00A65D95" w:rsidRPr="00D20CD2">
        <w:rPr>
          <w:rFonts w:cs="Times New Roman"/>
          <w:szCs w:val="24"/>
        </w:rPr>
        <w:t xml:space="preserve"> Alproje</w:t>
      </w:r>
      <w:r w:rsidR="00F61A13">
        <w:rPr>
          <w:rFonts w:cs="Times New Roman"/>
          <w:szCs w:val="24"/>
        </w:rPr>
        <w:t>kt kutatócsoportjának vezetője</w:t>
      </w:r>
      <w:r w:rsidR="00A65D95" w:rsidRPr="00D20CD2" w:rsidDel="00A65D95">
        <w:rPr>
          <w:rFonts w:cs="Times New Roman"/>
        </w:rPr>
        <w:t xml:space="preserve"> </w:t>
      </w:r>
      <w:r w:rsidRPr="00D20CD2">
        <w:rPr>
          <w:rFonts w:cs="Times New Roman"/>
        </w:rPr>
        <w:t>dönt. A döntéssel szem</w:t>
      </w:r>
      <w:r w:rsidR="00D969EA" w:rsidRPr="00D20CD2">
        <w:rPr>
          <w:rFonts w:cs="Times New Roman"/>
        </w:rPr>
        <w:t>ben jogorvoslatnak helye nincs.</w:t>
      </w:r>
    </w:p>
    <w:p w14:paraId="2A78207B" w14:textId="7A47CBF6" w:rsidR="00DA0977" w:rsidRPr="00D20CD2" w:rsidRDefault="00127563" w:rsidP="00DA0977">
      <w:pPr>
        <w:pStyle w:val="Heading1"/>
      </w:pPr>
      <w:bookmarkStart w:id="16" w:name="_Toc3577611"/>
      <w:r w:rsidRPr="00D20CD2">
        <w:t>16</w:t>
      </w:r>
      <w:r w:rsidR="00DA0977" w:rsidRPr="00D20CD2">
        <w:t>. További információ</w:t>
      </w:r>
      <w:r w:rsidR="00C103C4" w:rsidRPr="00D20CD2">
        <w:t>k</w:t>
      </w:r>
      <w:bookmarkEnd w:id="16"/>
    </w:p>
    <w:p w14:paraId="596454D9" w14:textId="129B24CE" w:rsidR="006C194F" w:rsidRPr="00D20CD2" w:rsidRDefault="00C103C4" w:rsidP="006C194F">
      <w:pPr>
        <w:spacing w:after="120" w:line="240" w:lineRule="auto"/>
        <w:jc w:val="both"/>
        <w:rPr>
          <w:rFonts w:cs="Times New Roman"/>
          <w:szCs w:val="24"/>
        </w:rPr>
      </w:pPr>
      <w:r w:rsidRPr="00D20CD2">
        <w:rPr>
          <w:rFonts w:cs="Times New Roman"/>
          <w:szCs w:val="24"/>
        </w:rPr>
        <w:t xml:space="preserve">Dr. </w:t>
      </w:r>
      <w:r w:rsidR="00F61A13">
        <w:rPr>
          <w:rFonts w:cs="Times New Roman"/>
          <w:szCs w:val="24"/>
        </w:rPr>
        <w:t>Panyi György egyetemi tanár, az IONMOD a</w:t>
      </w:r>
      <w:r w:rsidR="00F61A13" w:rsidRPr="00D20CD2">
        <w:rPr>
          <w:rFonts w:cs="Times New Roman"/>
          <w:szCs w:val="24"/>
        </w:rPr>
        <w:t>lproje</w:t>
      </w:r>
      <w:r w:rsidR="00F61A13">
        <w:rPr>
          <w:rFonts w:cs="Times New Roman"/>
          <w:szCs w:val="24"/>
        </w:rPr>
        <w:t>kt kutatócsoportjának vezetője</w:t>
      </w:r>
    </w:p>
    <w:p w14:paraId="399EDD09" w14:textId="030E9C0B" w:rsidR="00DA0977" w:rsidRPr="001259A3" w:rsidRDefault="00127563" w:rsidP="00DA0977">
      <w:pPr>
        <w:pStyle w:val="Heading1"/>
      </w:pPr>
      <w:bookmarkStart w:id="17" w:name="_Toc3577612"/>
      <w:r w:rsidRPr="00D20CD2">
        <w:t>17</w:t>
      </w:r>
      <w:r w:rsidR="00DA0977" w:rsidRPr="00D20CD2">
        <w:t>. Mellékletek</w:t>
      </w:r>
      <w:bookmarkEnd w:id="17"/>
    </w:p>
    <w:p w14:paraId="504B549E" w14:textId="3986E330" w:rsidR="00DA0977" w:rsidRDefault="00674360" w:rsidP="00127563">
      <w:pPr>
        <w:spacing w:after="0" w:line="240" w:lineRule="auto"/>
        <w:ind w:left="426"/>
        <w:jc w:val="both"/>
        <w:rPr>
          <w:rFonts w:cs="Times New Roman"/>
          <w:szCs w:val="24"/>
        </w:rPr>
      </w:pPr>
      <w:r w:rsidRPr="00575FCD">
        <w:rPr>
          <w:rFonts w:cs="Times New Roman"/>
          <w:szCs w:val="24"/>
        </w:rPr>
        <w:t>1</w:t>
      </w:r>
      <w:r w:rsidR="00B62CE1" w:rsidRPr="00575FCD">
        <w:rPr>
          <w:rFonts w:cs="Times New Roman"/>
          <w:szCs w:val="24"/>
        </w:rPr>
        <w:t>. sz</w:t>
      </w:r>
      <w:r w:rsidR="00B62CE1">
        <w:rPr>
          <w:rFonts w:cs="Times New Roman"/>
          <w:szCs w:val="24"/>
        </w:rPr>
        <w:t xml:space="preserve">. melléklet: </w:t>
      </w:r>
      <w:r w:rsidR="00127563" w:rsidRPr="00127563">
        <w:rPr>
          <w:rFonts w:cs="Times New Roman"/>
          <w:szCs w:val="24"/>
        </w:rPr>
        <w:t>Kikül</w:t>
      </w:r>
      <w:r w:rsidR="000C745B">
        <w:rPr>
          <w:rFonts w:cs="Times New Roman"/>
          <w:szCs w:val="24"/>
        </w:rPr>
        <w:t>detési_kérelem_konferenciarészvé</w:t>
      </w:r>
      <w:r w:rsidR="00127563" w:rsidRPr="00127563">
        <w:rPr>
          <w:rFonts w:cs="Times New Roman"/>
          <w:szCs w:val="24"/>
        </w:rPr>
        <w:t>tel</w:t>
      </w:r>
    </w:p>
    <w:p w14:paraId="76AEF5D6" w14:textId="77777777" w:rsidR="00DA0977" w:rsidRDefault="00DA0977" w:rsidP="00DA0977">
      <w:pPr>
        <w:spacing w:after="120" w:line="240" w:lineRule="auto"/>
        <w:jc w:val="both"/>
        <w:rPr>
          <w:rFonts w:cs="Times New Roman"/>
          <w:szCs w:val="24"/>
        </w:rPr>
      </w:pPr>
    </w:p>
    <w:sectPr w:rsidR="00DA0977" w:rsidSect="00E9500B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59E1BE" w16cid:durableId="20AFD25C"/>
  <w16cid:commentId w16cid:paraId="1047783C" w16cid:durableId="20AFD26F"/>
  <w16cid:commentId w16cid:paraId="69E03DC2" w16cid:durableId="20AFD4B0"/>
  <w16cid:commentId w16cid:paraId="272A8355" w16cid:durableId="20AFD25D"/>
  <w16cid:commentId w16cid:paraId="7904B3CB" w16cid:durableId="20AFD8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66F46" w14:textId="77777777" w:rsidR="00133820" w:rsidRDefault="00133820" w:rsidP="0012025C">
      <w:pPr>
        <w:spacing w:after="0" w:line="240" w:lineRule="auto"/>
      </w:pPr>
      <w:r>
        <w:separator/>
      </w:r>
    </w:p>
  </w:endnote>
  <w:endnote w:type="continuationSeparator" w:id="0">
    <w:p w14:paraId="17A0B7E0" w14:textId="77777777" w:rsidR="00133820" w:rsidRDefault="00133820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31EA" w14:textId="55608715" w:rsidR="00857FCC" w:rsidRPr="00FD26B8" w:rsidRDefault="00857FCC" w:rsidP="00FD26B8">
    <w:pPr>
      <w:pStyle w:val="Footer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117D031" wp14:editId="51DE138B">
          <wp:simplePos x="0" y="0"/>
          <wp:positionH relativeFrom="column">
            <wp:posOffset>3760166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D76">
      <w:rPr>
        <w:rFonts w:eastAsia="Times New Roman" w:cs="Times New Roman"/>
        <w:b/>
        <w:noProof/>
        <w:sz w:val="22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732B0944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0CD7137E" w:rsidR="00857FCC" w:rsidRDefault="00857FCC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532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432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" filled="f" stroked="f">
              <v:textbox>
                <w:txbxContent>
                  <w:p w14:paraId="08CB574E" w14:textId="0CD7137E" w:rsidR="00857FCC" w:rsidRDefault="00857FCC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532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076EDF90" w14:textId="77777777" w:rsidR="00857FCC" w:rsidRPr="00FD26B8" w:rsidRDefault="00857FCC">
    <w:pPr>
      <w:pStyle w:val="Footer"/>
      <w:rPr>
        <w:b/>
        <w:sz w:val="22"/>
      </w:rPr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CAF21" w14:textId="77777777" w:rsidR="00133820" w:rsidRDefault="00133820" w:rsidP="0012025C">
      <w:pPr>
        <w:spacing w:after="0" w:line="240" w:lineRule="auto"/>
      </w:pPr>
      <w:r>
        <w:separator/>
      </w:r>
    </w:p>
  </w:footnote>
  <w:footnote w:type="continuationSeparator" w:id="0">
    <w:p w14:paraId="2A44D69C" w14:textId="77777777" w:rsidR="00133820" w:rsidRDefault="00133820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3077"/>
    <w:multiLevelType w:val="hybridMultilevel"/>
    <w:tmpl w:val="E326B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B2BA7"/>
    <w:multiLevelType w:val="hybridMultilevel"/>
    <w:tmpl w:val="13703454"/>
    <w:lvl w:ilvl="0" w:tplc="82741D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6E65"/>
    <w:multiLevelType w:val="hybridMultilevel"/>
    <w:tmpl w:val="98046692"/>
    <w:lvl w:ilvl="0" w:tplc="54BC2062">
      <w:start w:val="5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95008"/>
    <w:multiLevelType w:val="hybridMultilevel"/>
    <w:tmpl w:val="38A461E6"/>
    <w:lvl w:ilvl="0" w:tplc="C576C5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18"/>
  </w:num>
  <w:num w:numId="12">
    <w:abstractNumId w:val="20"/>
  </w:num>
  <w:num w:numId="13">
    <w:abstractNumId w:val="13"/>
  </w:num>
  <w:num w:numId="14">
    <w:abstractNumId w:val="2"/>
  </w:num>
  <w:num w:numId="15">
    <w:abstractNumId w:val="23"/>
  </w:num>
  <w:num w:numId="16">
    <w:abstractNumId w:val="21"/>
  </w:num>
  <w:num w:numId="17">
    <w:abstractNumId w:val="6"/>
  </w:num>
  <w:num w:numId="18">
    <w:abstractNumId w:val="16"/>
  </w:num>
  <w:num w:numId="19">
    <w:abstractNumId w:val="0"/>
  </w:num>
  <w:num w:numId="20">
    <w:abstractNumId w:val="12"/>
  </w:num>
  <w:num w:numId="21">
    <w:abstractNumId w:val="1"/>
  </w:num>
  <w:num w:numId="22">
    <w:abstractNumId w:val="11"/>
  </w:num>
  <w:num w:numId="23">
    <w:abstractNumId w:val="15"/>
  </w:num>
  <w:num w:numId="24">
    <w:abstractNumId w:val="17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4"/>
    <w:rsid w:val="0000003F"/>
    <w:rsid w:val="000011C6"/>
    <w:rsid w:val="00001DB5"/>
    <w:rsid w:val="000050A0"/>
    <w:rsid w:val="00006C03"/>
    <w:rsid w:val="0001073E"/>
    <w:rsid w:val="00014630"/>
    <w:rsid w:val="0002365A"/>
    <w:rsid w:val="0002677F"/>
    <w:rsid w:val="00027C81"/>
    <w:rsid w:val="00032916"/>
    <w:rsid w:val="00043E81"/>
    <w:rsid w:val="00046BCC"/>
    <w:rsid w:val="00063F26"/>
    <w:rsid w:val="000731A5"/>
    <w:rsid w:val="00073DDC"/>
    <w:rsid w:val="00077BE6"/>
    <w:rsid w:val="00093C28"/>
    <w:rsid w:val="000A1000"/>
    <w:rsid w:val="000A1123"/>
    <w:rsid w:val="000A53F0"/>
    <w:rsid w:val="000A6E01"/>
    <w:rsid w:val="000A72F2"/>
    <w:rsid w:val="000B28C2"/>
    <w:rsid w:val="000B378D"/>
    <w:rsid w:val="000B5950"/>
    <w:rsid w:val="000B656E"/>
    <w:rsid w:val="000C18CC"/>
    <w:rsid w:val="000C3D1D"/>
    <w:rsid w:val="000C65E0"/>
    <w:rsid w:val="000C745B"/>
    <w:rsid w:val="000D52C4"/>
    <w:rsid w:val="000D6F2E"/>
    <w:rsid w:val="000E19EC"/>
    <w:rsid w:val="000F670D"/>
    <w:rsid w:val="000F688B"/>
    <w:rsid w:val="00106100"/>
    <w:rsid w:val="00106F66"/>
    <w:rsid w:val="00110920"/>
    <w:rsid w:val="00110DAF"/>
    <w:rsid w:val="001145D9"/>
    <w:rsid w:val="0012025C"/>
    <w:rsid w:val="00123E84"/>
    <w:rsid w:val="001259A3"/>
    <w:rsid w:val="00127563"/>
    <w:rsid w:val="001337D0"/>
    <w:rsid w:val="00133820"/>
    <w:rsid w:val="00137918"/>
    <w:rsid w:val="00140709"/>
    <w:rsid w:val="00143985"/>
    <w:rsid w:val="0014429D"/>
    <w:rsid w:val="00146C76"/>
    <w:rsid w:val="00161254"/>
    <w:rsid w:val="001646DD"/>
    <w:rsid w:val="00171A61"/>
    <w:rsid w:val="00175CEB"/>
    <w:rsid w:val="00176DE7"/>
    <w:rsid w:val="00180761"/>
    <w:rsid w:val="00180B84"/>
    <w:rsid w:val="0018692A"/>
    <w:rsid w:val="0019116C"/>
    <w:rsid w:val="0019314C"/>
    <w:rsid w:val="001A1C5F"/>
    <w:rsid w:val="001A4F24"/>
    <w:rsid w:val="001C13A0"/>
    <w:rsid w:val="001D60EA"/>
    <w:rsid w:val="001F09F1"/>
    <w:rsid w:val="001F3A03"/>
    <w:rsid w:val="001F7519"/>
    <w:rsid w:val="001F762F"/>
    <w:rsid w:val="0022244E"/>
    <w:rsid w:val="00223051"/>
    <w:rsid w:val="002273A6"/>
    <w:rsid w:val="00234B8F"/>
    <w:rsid w:val="00242667"/>
    <w:rsid w:val="00244348"/>
    <w:rsid w:val="00247478"/>
    <w:rsid w:val="00252A86"/>
    <w:rsid w:val="00252AA9"/>
    <w:rsid w:val="002536FC"/>
    <w:rsid w:val="002605AD"/>
    <w:rsid w:val="002646A7"/>
    <w:rsid w:val="002678A2"/>
    <w:rsid w:val="002844A0"/>
    <w:rsid w:val="0028710D"/>
    <w:rsid w:val="00287A2B"/>
    <w:rsid w:val="00290748"/>
    <w:rsid w:val="002949D0"/>
    <w:rsid w:val="002A399F"/>
    <w:rsid w:val="002B0744"/>
    <w:rsid w:val="002B5474"/>
    <w:rsid w:val="002B5684"/>
    <w:rsid w:val="002C7118"/>
    <w:rsid w:val="002D20A5"/>
    <w:rsid w:val="002E79CE"/>
    <w:rsid w:val="002E7D0B"/>
    <w:rsid w:val="002F11F5"/>
    <w:rsid w:val="00313EC2"/>
    <w:rsid w:val="00320BDB"/>
    <w:rsid w:val="0032134E"/>
    <w:rsid w:val="00322224"/>
    <w:rsid w:val="003249F1"/>
    <w:rsid w:val="003315A7"/>
    <w:rsid w:val="00337027"/>
    <w:rsid w:val="003472EA"/>
    <w:rsid w:val="00362B68"/>
    <w:rsid w:val="003A0690"/>
    <w:rsid w:val="003C4A82"/>
    <w:rsid w:val="003C4FD0"/>
    <w:rsid w:val="003C7323"/>
    <w:rsid w:val="003D2B69"/>
    <w:rsid w:val="003D40AB"/>
    <w:rsid w:val="003E08A9"/>
    <w:rsid w:val="003E438C"/>
    <w:rsid w:val="00403F9F"/>
    <w:rsid w:val="00414D35"/>
    <w:rsid w:val="00417C21"/>
    <w:rsid w:val="00436329"/>
    <w:rsid w:val="0044572E"/>
    <w:rsid w:val="0045348A"/>
    <w:rsid w:val="00456EAD"/>
    <w:rsid w:val="00457E81"/>
    <w:rsid w:val="00463C40"/>
    <w:rsid w:val="00465222"/>
    <w:rsid w:val="00484661"/>
    <w:rsid w:val="004926E1"/>
    <w:rsid w:val="004B6CA9"/>
    <w:rsid w:val="004C4A78"/>
    <w:rsid w:val="004D2EA7"/>
    <w:rsid w:val="004D4FC6"/>
    <w:rsid w:val="004E4B93"/>
    <w:rsid w:val="004F5047"/>
    <w:rsid w:val="004F771B"/>
    <w:rsid w:val="00501E9C"/>
    <w:rsid w:val="005224AA"/>
    <w:rsid w:val="0052753C"/>
    <w:rsid w:val="0053090F"/>
    <w:rsid w:val="00545DB1"/>
    <w:rsid w:val="00551309"/>
    <w:rsid w:val="005530F0"/>
    <w:rsid w:val="00553D3B"/>
    <w:rsid w:val="00575FCD"/>
    <w:rsid w:val="00585DD7"/>
    <w:rsid w:val="00590740"/>
    <w:rsid w:val="005A645A"/>
    <w:rsid w:val="005B4BFB"/>
    <w:rsid w:val="005B530D"/>
    <w:rsid w:val="005B5F5A"/>
    <w:rsid w:val="005B6579"/>
    <w:rsid w:val="005C2ADA"/>
    <w:rsid w:val="005F2E11"/>
    <w:rsid w:val="00613620"/>
    <w:rsid w:val="00620792"/>
    <w:rsid w:val="0065172C"/>
    <w:rsid w:val="00655B50"/>
    <w:rsid w:val="00657F5E"/>
    <w:rsid w:val="0066262A"/>
    <w:rsid w:val="0066418D"/>
    <w:rsid w:val="00674360"/>
    <w:rsid w:val="006774F0"/>
    <w:rsid w:val="00680322"/>
    <w:rsid w:val="006A3F9F"/>
    <w:rsid w:val="006B1073"/>
    <w:rsid w:val="006C194F"/>
    <w:rsid w:val="006D1459"/>
    <w:rsid w:val="006D272E"/>
    <w:rsid w:val="006D30E4"/>
    <w:rsid w:val="006E0D2E"/>
    <w:rsid w:val="006E65DC"/>
    <w:rsid w:val="006F4314"/>
    <w:rsid w:val="006F4B27"/>
    <w:rsid w:val="006F6118"/>
    <w:rsid w:val="00706B05"/>
    <w:rsid w:val="00721C8C"/>
    <w:rsid w:val="0072213B"/>
    <w:rsid w:val="007455D7"/>
    <w:rsid w:val="00751DBE"/>
    <w:rsid w:val="00753245"/>
    <w:rsid w:val="00754482"/>
    <w:rsid w:val="007570B0"/>
    <w:rsid w:val="007650C5"/>
    <w:rsid w:val="00766A2D"/>
    <w:rsid w:val="007748EF"/>
    <w:rsid w:val="00777BC3"/>
    <w:rsid w:val="00782897"/>
    <w:rsid w:val="00782D84"/>
    <w:rsid w:val="00785F14"/>
    <w:rsid w:val="00785FE3"/>
    <w:rsid w:val="00785FE7"/>
    <w:rsid w:val="007927B2"/>
    <w:rsid w:val="007A6E8A"/>
    <w:rsid w:val="007B24F5"/>
    <w:rsid w:val="007B3CB0"/>
    <w:rsid w:val="007B4FAA"/>
    <w:rsid w:val="007B75E4"/>
    <w:rsid w:val="007B7E97"/>
    <w:rsid w:val="007D20DB"/>
    <w:rsid w:val="007D686C"/>
    <w:rsid w:val="007E1372"/>
    <w:rsid w:val="007F759F"/>
    <w:rsid w:val="008030B7"/>
    <w:rsid w:val="008047FC"/>
    <w:rsid w:val="008079A5"/>
    <w:rsid w:val="00830170"/>
    <w:rsid w:val="0083395E"/>
    <w:rsid w:val="00841A31"/>
    <w:rsid w:val="00842B39"/>
    <w:rsid w:val="00857FCC"/>
    <w:rsid w:val="00862276"/>
    <w:rsid w:val="00862FC8"/>
    <w:rsid w:val="00874B88"/>
    <w:rsid w:val="008800FF"/>
    <w:rsid w:val="00880CD1"/>
    <w:rsid w:val="00891007"/>
    <w:rsid w:val="00891FD1"/>
    <w:rsid w:val="00896CE5"/>
    <w:rsid w:val="00897C2E"/>
    <w:rsid w:val="008A7FAD"/>
    <w:rsid w:val="008B35F9"/>
    <w:rsid w:val="008B7134"/>
    <w:rsid w:val="008C23E9"/>
    <w:rsid w:val="008C49E8"/>
    <w:rsid w:val="008C4FC4"/>
    <w:rsid w:val="008D4982"/>
    <w:rsid w:val="008F1EB6"/>
    <w:rsid w:val="00901A29"/>
    <w:rsid w:val="00902053"/>
    <w:rsid w:val="00906884"/>
    <w:rsid w:val="009076F4"/>
    <w:rsid w:val="00913F68"/>
    <w:rsid w:val="009153D9"/>
    <w:rsid w:val="00916A6E"/>
    <w:rsid w:val="009172E7"/>
    <w:rsid w:val="00926732"/>
    <w:rsid w:val="00927E22"/>
    <w:rsid w:val="00936123"/>
    <w:rsid w:val="00937E91"/>
    <w:rsid w:val="009408A6"/>
    <w:rsid w:val="00940D0B"/>
    <w:rsid w:val="00941BC3"/>
    <w:rsid w:val="00943E47"/>
    <w:rsid w:val="0094500A"/>
    <w:rsid w:val="0094667D"/>
    <w:rsid w:val="0095322F"/>
    <w:rsid w:val="00963197"/>
    <w:rsid w:val="00967D0E"/>
    <w:rsid w:val="009A1CA9"/>
    <w:rsid w:val="009B1243"/>
    <w:rsid w:val="009B2DDC"/>
    <w:rsid w:val="009C4554"/>
    <w:rsid w:val="009C7FE9"/>
    <w:rsid w:val="009D44B7"/>
    <w:rsid w:val="009E00DF"/>
    <w:rsid w:val="009E7B46"/>
    <w:rsid w:val="00A00491"/>
    <w:rsid w:val="00A02320"/>
    <w:rsid w:val="00A07A2C"/>
    <w:rsid w:val="00A14119"/>
    <w:rsid w:val="00A17629"/>
    <w:rsid w:val="00A30A53"/>
    <w:rsid w:val="00A371F6"/>
    <w:rsid w:val="00A37D38"/>
    <w:rsid w:val="00A53CDC"/>
    <w:rsid w:val="00A5478F"/>
    <w:rsid w:val="00A565C2"/>
    <w:rsid w:val="00A60F66"/>
    <w:rsid w:val="00A6110D"/>
    <w:rsid w:val="00A64A7D"/>
    <w:rsid w:val="00A65D95"/>
    <w:rsid w:val="00A67218"/>
    <w:rsid w:val="00A72B1E"/>
    <w:rsid w:val="00A73F38"/>
    <w:rsid w:val="00A849A2"/>
    <w:rsid w:val="00A85621"/>
    <w:rsid w:val="00AA5666"/>
    <w:rsid w:val="00AA689A"/>
    <w:rsid w:val="00AB7378"/>
    <w:rsid w:val="00AB755D"/>
    <w:rsid w:val="00AB7E44"/>
    <w:rsid w:val="00AC02BE"/>
    <w:rsid w:val="00AD4C87"/>
    <w:rsid w:val="00AD5F7F"/>
    <w:rsid w:val="00AE2AA0"/>
    <w:rsid w:val="00AF409F"/>
    <w:rsid w:val="00B0502B"/>
    <w:rsid w:val="00B13E21"/>
    <w:rsid w:val="00B22FAA"/>
    <w:rsid w:val="00B26F77"/>
    <w:rsid w:val="00B52C8D"/>
    <w:rsid w:val="00B6028D"/>
    <w:rsid w:val="00B62CE1"/>
    <w:rsid w:val="00B64429"/>
    <w:rsid w:val="00B8239F"/>
    <w:rsid w:val="00B84CC2"/>
    <w:rsid w:val="00B91EF9"/>
    <w:rsid w:val="00B9356E"/>
    <w:rsid w:val="00BA6069"/>
    <w:rsid w:val="00BB27E2"/>
    <w:rsid w:val="00BB2BB2"/>
    <w:rsid w:val="00BB7786"/>
    <w:rsid w:val="00BC2F05"/>
    <w:rsid w:val="00BD5BCE"/>
    <w:rsid w:val="00BD74C3"/>
    <w:rsid w:val="00BF14D4"/>
    <w:rsid w:val="00BF6805"/>
    <w:rsid w:val="00C050C2"/>
    <w:rsid w:val="00C0644C"/>
    <w:rsid w:val="00C103C4"/>
    <w:rsid w:val="00C12AED"/>
    <w:rsid w:val="00C2779D"/>
    <w:rsid w:val="00C27A59"/>
    <w:rsid w:val="00C33C08"/>
    <w:rsid w:val="00C47A8E"/>
    <w:rsid w:val="00C5428C"/>
    <w:rsid w:val="00C67FE4"/>
    <w:rsid w:val="00C70548"/>
    <w:rsid w:val="00C84576"/>
    <w:rsid w:val="00C8638C"/>
    <w:rsid w:val="00CA70B1"/>
    <w:rsid w:val="00CB30C4"/>
    <w:rsid w:val="00CB4DAE"/>
    <w:rsid w:val="00CC2562"/>
    <w:rsid w:val="00CC38ED"/>
    <w:rsid w:val="00CC60E2"/>
    <w:rsid w:val="00CD2A1E"/>
    <w:rsid w:val="00CE19F3"/>
    <w:rsid w:val="00CE6884"/>
    <w:rsid w:val="00CF3184"/>
    <w:rsid w:val="00CF622F"/>
    <w:rsid w:val="00D20CD2"/>
    <w:rsid w:val="00D315FB"/>
    <w:rsid w:val="00D35B1D"/>
    <w:rsid w:val="00D379B3"/>
    <w:rsid w:val="00D402ED"/>
    <w:rsid w:val="00D40F19"/>
    <w:rsid w:val="00D448DB"/>
    <w:rsid w:val="00D50930"/>
    <w:rsid w:val="00D56797"/>
    <w:rsid w:val="00D74E98"/>
    <w:rsid w:val="00D969EA"/>
    <w:rsid w:val="00DA0977"/>
    <w:rsid w:val="00DA3C4B"/>
    <w:rsid w:val="00DA71F2"/>
    <w:rsid w:val="00DB0BD2"/>
    <w:rsid w:val="00DB3621"/>
    <w:rsid w:val="00DD08FA"/>
    <w:rsid w:val="00DD4221"/>
    <w:rsid w:val="00DE2983"/>
    <w:rsid w:val="00DE2EFE"/>
    <w:rsid w:val="00E07CEC"/>
    <w:rsid w:val="00E17D83"/>
    <w:rsid w:val="00E2275B"/>
    <w:rsid w:val="00E30B0F"/>
    <w:rsid w:val="00E46601"/>
    <w:rsid w:val="00E46953"/>
    <w:rsid w:val="00E51434"/>
    <w:rsid w:val="00E51F32"/>
    <w:rsid w:val="00E57DDC"/>
    <w:rsid w:val="00E73E58"/>
    <w:rsid w:val="00E770C6"/>
    <w:rsid w:val="00E87DD5"/>
    <w:rsid w:val="00E925A8"/>
    <w:rsid w:val="00E944D0"/>
    <w:rsid w:val="00E9500B"/>
    <w:rsid w:val="00EA21C4"/>
    <w:rsid w:val="00EA4416"/>
    <w:rsid w:val="00EB3D2D"/>
    <w:rsid w:val="00EC3013"/>
    <w:rsid w:val="00ED0D91"/>
    <w:rsid w:val="00ED1B6F"/>
    <w:rsid w:val="00ED1C03"/>
    <w:rsid w:val="00EE43EA"/>
    <w:rsid w:val="00EF3237"/>
    <w:rsid w:val="00F0005F"/>
    <w:rsid w:val="00F0288D"/>
    <w:rsid w:val="00F03098"/>
    <w:rsid w:val="00F165B1"/>
    <w:rsid w:val="00F17529"/>
    <w:rsid w:val="00F23C74"/>
    <w:rsid w:val="00F2495E"/>
    <w:rsid w:val="00F27214"/>
    <w:rsid w:val="00F30751"/>
    <w:rsid w:val="00F5279B"/>
    <w:rsid w:val="00F61A13"/>
    <w:rsid w:val="00F65EAE"/>
    <w:rsid w:val="00F664E0"/>
    <w:rsid w:val="00F7419A"/>
    <w:rsid w:val="00F74DA9"/>
    <w:rsid w:val="00F87E1C"/>
    <w:rsid w:val="00F90147"/>
    <w:rsid w:val="00F91425"/>
    <w:rsid w:val="00F91F47"/>
    <w:rsid w:val="00FC39DA"/>
    <w:rsid w:val="00FC4184"/>
    <w:rsid w:val="00FD26B8"/>
    <w:rsid w:val="00FD2749"/>
    <w:rsid w:val="00FE27CD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220F2"/>
  <w15:docId w15:val="{9D11B8D9-F377-48A7-B649-EDA64D22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link w:val="Title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TitleChar">
    <w:name w:val="Title Char"/>
    <w:basedOn w:val="DefaultParagraphFont"/>
    <w:link w:val="Title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Paragraph">
    <w:name w:val="List Paragraph"/>
    <w:basedOn w:val="Norma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2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5C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5B657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ListBullet"/>
    <w:next w:val="ListBullet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ListBullet">
    <w:name w:val="List Bullet"/>
    <w:basedOn w:val="Norma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FootnoteText">
    <w:name w:val="footnote text"/>
    <w:basedOn w:val="Normal"/>
    <w:link w:val="FootnoteText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CA70B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DefaultParagraphFont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a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10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7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71BA-9511-4334-AE6C-03D1D9D0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2187</Words>
  <Characters>15091</Characters>
  <Application>Microsoft Office Word</Application>
  <DocSecurity>0</DocSecurity>
  <Lines>125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</cp:lastModifiedBy>
  <cp:revision>2</cp:revision>
  <cp:lastPrinted>2019-09-13T08:29:00Z</cp:lastPrinted>
  <dcterms:created xsi:type="dcterms:W3CDTF">2019-09-16T06:53:00Z</dcterms:created>
  <dcterms:modified xsi:type="dcterms:W3CDTF">2019-09-16T06:53:00Z</dcterms:modified>
</cp:coreProperties>
</file>